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AB1" w:rsidRPr="00272DD7" w:rsidRDefault="00EB5356" w:rsidP="00EB5356">
      <w:pPr>
        <w:pStyle w:val="a6"/>
        <w:contextualSpacing/>
        <w:rPr>
          <w:sz w:val="21"/>
          <w:szCs w:val="21"/>
          <w:lang w:val="en-US"/>
        </w:rPr>
      </w:pPr>
      <w:r w:rsidRPr="00B07AE0">
        <w:rPr>
          <w:sz w:val="21"/>
          <w:szCs w:val="21"/>
        </w:rPr>
        <w:t xml:space="preserve"> </w:t>
      </w:r>
      <w:r w:rsidR="002F4C23" w:rsidRPr="00B07AE0">
        <w:rPr>
          <w:sz w:val="21"/>
          <w:szCs w:val="21"/>
        </w:rPr>
        <w:t>ДОГОВІР</w:t>
      </w:r>
      <w:r w:rsidR="003049C3" w:rsidRPr="00B07AE0">
        <w:rPr>
          <w:sz w:val="21"/>
          <w:szCs w:val="21"/>
        </w:rPr>
        <w:t xml:space="preserve"> </w:t>
      </w:r>
      <w:r w:rsidR="002F4C23" w:rsidRPr="00B07AE0">
        <w:rPr>
          <w:sz w:val="21"/>
          <w:szCs w:val="21"/>
        </w:rPr>
        <w:t>№ </w:t>
      </w:r>
      <w:r w:rsidR="00D54046">
        <w:rPr>
          <w:sz w:val="21"/>
          <w:szCs w:val="21"/>
          <w:lang w:val="ru-RU"/>
        </w:rPr>
        <w:t>_________</w:t>
      </w:r>
    </w:p>
    <w:p w:rsidR="00EA2577" w:rsidRPr="00B07AE0" w:rsidRDefault="00C86F52" w:rsidP="00EB5356">
      <w:pPr>
        <w:pStyle w:val="a7"/>
        <w:ind w:left="-709" w:right="-314" w:firstLine="567"/>
        <w:contextualSpacing/>
        <w:rPr>
          <w:rFonts w:ascii="Times New Roman" w:hAnsi="Times New Roman" w:cs="Times New Roman"/>
          <w:b/>
          <w:sz w:val="21"/>
          <w:szCs w:val="21"/>
        </w:rPr>
      </w:pPr>
      <w:r w:rsidRPr="00B07AE0">
        <w:rPr>
          <w:rFonts w:ascii="Times New Roman" w:hAnsi="Times New Roman" w:cs="Times New Roman"/>
          <w:b/>
          <w:sz w:val="21"/>
          <w:szCs w:val="21"/>
        </w:rPr>
        <w:t>про надання транспортно-експ</w:t>
      </w:r>
      <w:r w:rsidR="00B7537A">
        <w:rPr>
          <w:rFonts w:ascii="Times New Roman" w:hAnsi="Times New Roman" w:cs="Times New Roman"/>
          <w:b/>
          <w:sz w:val="21"/>
          <w:szCs w:val="21"/>
        </w:rPr>
        <w:t>е</w:t>
      </w:r>
      <w:r w:rsidRPr="00B07AE0">
        <w:rPr>
          <w:rFonts w:ascii="Times New Roman" w:hAnsi="Times New Roman" w:cs="Times New Roman"/>
          <w:b/>
          <w:sz w:val="21"/>
          <w:szCs w:val="21"/>
        </w:rPr>
        <w:t xml:space="preserve">диторських послуг  </w:t>
      </w:r>
    </w:p>
    <w:p w:rsidR="0038506D" w:rsidRPr="00B07AE0" w:rsidRDefault="0038506D" w:rsidP="00EB5356">
      <w:pPr>
        <w:pStyle w:val="a7"/>
        <w:ind w:left="-709" w:right="-314" w:firstLine="567"/>
        <w:contextualSpacing/>
        <w:rPr>
          <w:rFonts w:ascii="Times New Roman" w:hAnsi="Times New Roman" w:cs="Times New Roman"/>
          <w:b/>
          <w:sz w:val="21"/>
          <w:szCs w:val="21"/>
        </w:rPr>
      </w:pPr>
    </w:p>
    <w:p w:rsidR="00FC3AB1" w:rsidRPr="00B07AE0" w:rsidRDefault="00D63072" w:rsidP="00EB5356">
      <w:pPr>
        <w:ind w:right="-31"/>
        <w:contextualSpacing/>
        <w:jc w:val="both"/>
        <w:rPr>
          <w:bCs/>
          <w:sz w:val="21"/>
          <w:szCs w:val="21"/>
        </w:rPr>
      </w:pPr>
      <w:r w:rsidRPr="00B07AE0">
        <w:rPr>
          <w:bCs/>
          <w:sz w:val="21"/>
          <w:szCs w:val="21"/>
        </w:rPr>
        <w:t xml:space="preserve">м. </w:t>
      </w:r>
      <w:r w:rsidR="001D0C4B">
        <w:rPr>
          <w:bCs/>
          <w:sz w:val="21"/>
          <w:szCs w:val="21"/>
        </w:rPr>
        <w:t>Київ</w:t>
      </w:r>
      <w:r w:rsidR="002F4C23" w:rsidRPr="00B07AE0">
        <w:rPr>
          <w:bCs/>
          <w:sz w:val="21"/>
          <w:szCs w:val="21"/>
        </w:rPr>
        <w:tab/>
      </w:r>
      <w:r w:rsidR="002F4C23" w:rsidRPr="00B07AE0">
        <w:rPr>
          <w:bCs/>
          <w:sz w:val="21"/>
          <w:szCs w:val="21"/>
        </w:rPr>
        <w:tab/>
      </w:r>
      <w:r w:rsidR="002F4C23" w:rsidRPr="00B07AE0">
        <w:rPr>
          <w:bCs/>
          <w:sz w:val="21"/>
          <w:szCs w:val="21"/>
        </w:rPr>
        <w:tab/>
      </w:r>
      <w:r w:rsidR="002F4C23" w:rsidRPr="00B07AE0">
        <w:rPr>
          <w:bCs/>
          <w:sz w:val="21"/>
          <w:szCs w:val="21"/>
        </w:rPr>
        <w:tab/>
      </w:r>
      <w:r w:rsidR="002F4C23" w:rsidRPr="00B07AE0">
        <w:rPr>
          <w:bCs/>
          <w:sz w:val="21"/>
          <w:szCs w:val="21"/>
        </w:rPr>
        <w:tab/>
      </w:r>
      <w:r w:rsidR="002F4C23" w:rsidRPr="00B07AE0">
        <w:rPr>
          <w:bCs/>
          <w:sz w:val="21"/>
          <w:szCs w:val="21"/>
        </w:rPr>
        <w:tab/>
      </w:r>
      <w:r w:rsidR="00833604" w:rsidRPr="00B07AE0">
        <w:rPr>
          <w:bCs/>
          <w:sz w:val="21"/>
          <w:szCs w:val="21"/>
        </w:rPr>
        <w:t xml:space="preserve">  </w:t>
      </w:r>
      <w:r w:rsidR="00D703DC" w:rsidRPr="00B07AE0">
        <w:rPr>
          <w:bCs/>
          <w:sz w:val="21"/>
          <w:szCs w:val="21"/>
        </w:rPr>
        <w:t xml:space="preserve">             </w:t>
      </w:r>
      <w:r w:rsidR="00F54B9A" w:rsidRPr="00B07AE0">
        <w:rPr>
          <w:bCs/>
          <w:sz w:val="21"/>
          <w:szCs w:val="21"/>
        </w:rPr>
        <w:tab/>
      </w:r>
      <w:r w:rsidR="00833604" w:rsidRPr="00B07AE0">
        <w:rPr>
          <w:bCs/>
          <w:sz w:val="21"/>
          <w:szCs w:val="21"/>
        </w:rPr>
        <w:t xml:space="preserve"> </w:t>
      </w:r>
      <w:r w:rsidR="003B3FD6" w:rsidRPr="00B07AE0">
        <w:rPr>
          <w:bCs/>
          <w:sz w:val="21"/>
          <w:szCs w:val="21"/>
        </w:rPr>
        <w:t xml:space="preserve">  </w:t>
      </w:r>
      <w:r w:rsidR="00354D35" w:rsidRPr="00B07AE0">
        <w:rPr>
          <w:bCs/>
          <w:sz w:val="21"/>
          <w:szCs w:val="21"/>
        </w:rPr>
        <w:t xml:space="preserve"> </w:t>
      </w:r>
      <w:r w:rsidR="0038506D" w:rsidRPr="00B07AE0">
        <w:rPr>
          <w:bCs/>
          <w:sz w:val="21"/>
          <w:szCs w:val="21"/>
        </w:rPr>
        <w:t xml:space="preserve">  </w:t>
      </w:r>
      <w:r w:rsidR="00B07AE0" w:rsidRPr="00B07AE0">
        <w:rPr>
          <w:bCs/>
          <w:sz w:val="21"/>
          <w:szCs w:val="21"/>
        </w:rPr>
        <w:t xml:space="preserve">    </w:t>
      </w:r>
      <w:r w:rsidR="00B7537A">
        <w:rPr>
          <w:bCs/>
          <w:sz w:val="21"/>
          <w:szCs w:val="21"/>
        </w:rPr>
        <w:t xml:space="preserve">       </w:t>
      </w:r>
      <w:r w:rsidR="00B07AE0" w:rsidRPr="00B07AE0">
        <w:rPr>
          <w:bCs/>
          <w:sz w:val="21"/>
          <w:szCs w:val="21"/>
        </w:rPr>
        <w:t xml:space="preserve">  </w:t>
      </w:r>
      <w:r w:rsidR="00F60733">
        <w:rPr>
          <w:bCs/>
          <w:sz w:val="21"/>
          <w:szCs w:val="21"/>
        </w:rPr>
        <w:t xml:space="preserve">  </w:t>
      </w:r>
      <w:r w:rsidR="0015151E">
        <w:rPr>
          <w:bCs/>
          <w:sz w:val="21"/>
          <w:szCs w:val="21"/>
        </w:rPr>
        <w:t xml:space="preserve"> </w:t>
      </w:r>
      <w:r w:rsidR="00F60733">
        <w:rPr>
          <w:bCs/>
          <w:sz w:val="21"/>
          <w:szCs w:val="21"/>
        </w:rPr>
        <w:t xml:space="preserve">  </w:t>
      </w:r>
      <w:r w:rsidR="001D0C4B">
        <w:rPr>
          <w:bCs/>
          <w:sz w:val="21"/>
          <w:szCs w:val="21"/>
        </w:rPr>
        <w:t xml:space="preserve">          </w:t>
      </w:r>
      <w:r w:rsidR="00EC5638" w:rsidRPr="00B07AE0">
        <w:rPr>
          <w:bCs/>
          <w:sz w:val="21"/>
          <w:szCs w:val="21"/>
        </w:rPr>
        <w:t>«</w:t>
      </w:r>
      <w:r w:rsidR="00D54046">
        <w:rPr>
          <w:bCs/>
          <w:sz w:val="21"/>
          <w:szCs w:val="21"/>
          <w:lang w:val="ru-RU"/>
        </w:rPr>
        <w:t>___</w:t>
      </w:r>
      <w:r w:rsidR="00EC5638" w:rsidRPr="00B07AE0">
        <w:rPr>
          <w:bCs/>
          <w:sz w:val="21"/>
          <w:szCs w:val="21"/>
        </w:rPr>
        <w:t>»</w:t>
      </w:r>
      <w:r w:rsidR="0015151E">
        <w:rPr>
          <w:bCs/>
          <w:sz w:val="21"/>
          <w:szCs w:val="21"/>
        </w:rPr>
        <w:t xml:space="preserve"> </w:t>
      </w:r>
      <w:r w:rsidR="00D54046">
        <w:rPr>
          <w:bCs/>
          <w:sz w:val="21"/>
          <w:szCs w:val="21"/>
          <w:lang w:val="ru-RU"/>
        </w:rPr>
        <w:t>_______</w:t>
      </w:r>
      <w:r w:rsidR="00B7537A">
        <w:rPr>
          <w:bCs/>
          <w:sz w:val="21"/>
          <w:szCs w:val="21"/>
        </w:rPr>
        <w:t xml:space="preserve"> </w:t>
      </w:r>
      <w:r w:rsidR="00F328EA">
        <w:rPr>
          <w:bCs/>
          <w:sz w:val="21"/>
          <w:szCs w:val="21"/>
        </w:rPr>
        <w:t>20</w:t>
      </w:r>
      <w:proofErr w:type="spellStart"/>
      <w:r w:rsidR="00F328EA">
        <w:rPr>
          <w:bCs/>
          <w:sz w:val="21"/>
          <w:szCs w:val="21"/>
          <w:lang w:val="en-US"/>
        </w:rPr>
        <w:t>20</w:t>
      </w:r>
      <w:proofErr w:type="spellEnd"/>
      <w:r w:rsidR="00E5719E" w:rsidRPr="00B07AE0">
        <w:rPr>
          <w:bCs/>
          <w:sz w:val="21"/>
          <w:szCs w:val="21"/>
        </w:rPr>
        <w:t xml:space="preserve"> </w:t>
      </w:r>
      <w:r w:rsidR="00FC3AB1" w:rsidRPr="00B07AE0">
        <w:rPr>
          <w:bCs/>
          <w:sz w:val="21"/>
          <w:szCs w:val="21"/>
        </w:rPr>
        <w:t>року</w:t>
      </w:r>
    </w:p>
    <w:p w:rsidR="00EA2577" w:rsidRPr="00B07AE0" w:rsidRDefault="003B3FD6" w:rsidP="00EB5356">
      <w:pPr>
        <w:ind w:right="-31" w:firstLine="851"/>
        <w:contextualSpacing/>
        <w:jc w:val="both"/>
        <w:rPr>
          <w:bCs/>
          <w:sz w:val="21"/>
          <w:szCs w:val="21"/>
        </w:rPr>
      </w:pPr>
      <w:r w:rsidRPr="00B07AE0">
        <w:rPr>
          <w:bCs/>
          <w:sz w:val="21"/>
          <w:szCs w:val="21"/>
        </w:rPr>
        <w:t xml:space="preserve"> </w:t>
      </w:r>
    </w:p>
    <w:p w:rsidR="00793203" w:rsidRPr="00B07AE0" w:rsidRDefault="009B1272" w:rsidP="00EB5356">
      <w:pPr>
        <w:pStyle w:val="a5"/>
        <w:ind w:right="-28" w:firstLine="709"/>
        <w:contextualSpacing/>
        <w:jc w:val="both"/>
        <w:rPr>
          <w:sz w:val="21"/>
          <w:szCs w:val="21"/>
        </w:rPr>
      </w:pPr>
      <w:r w:rsidRPr="00B07AE0">
        <w:rPr>
          <w:b/>
          <w:bCs/>
          <w:sz w:val="21"/>
          <w:szCs w:val="21"/>
          <w:lang w:eastAsia="uk-UA"/>
        </w:rPr>
        <w:t>ТОВАРИСТВО З ОБМЕЖЕНОЮ ВІДПОВ</w:t>
      </w:r>
      <w:r w:rsidR="00021F8D">
        <w:rPr>
          <w:b/>
          <w:bCs/>
          <w:sz w:val="21"/>
          <w:szCs w:val="21"/>
          <w:lang w:eastAsia="uk-UA"/>
        </w:rPr>
        <w:t>ІДАЛЬНІСТЮ «</w:t>
      </w:r>
      <w:r w:rsidR="001D0C4B">
        <w:rPr>
          <w:b/>
          <w:bCs/>
          <w:sz w:val="21"/>
          <w:szCs w:val="21"/>
          <w:lang w:eastAsia="uk-UA"/>
        </w:rPr>
        <w:t>ТРАНСІНВЕСТКОМПАНІ</w:t>
      </w:r>
      <w:r w:rsidR="00B544A8" w:rsidRPr="00B07AE0">
        <w:rPr>
          <w:b/>
          <w:bCs/>
          <w:sz w:val="21"/>
          <w:szCs w:val="21"/>
          <w:lang w:eastAsia="uk-UA"/>
        </w:rPr>
        <w:t>» (скорочена назва -</w:t>
      </w:r>
      <w:r w:rsidR="00021F8D">
        <w:rPr>
          <w:b/>
          <w:bCs/>
          <w:sz w:val="21"/>
          <w:szCs w:val="21"/>
          <w:lang w:eastAsia="uk-UA"/>
        </w:rPr>
        <w:t xml:space="preserve"> ТОВ «</w:t>
      </w:r>
      <w:r w:rsidR="001D0C4B">
        <w:rPr>
          <w:b/>
          <w:bCs/>
          <w:sz w:val="21"/>
          <w:szCs w:val="21"/>
          <w:lang w:eastAsia="uk-UA"/>
        </w:rPr>
        <w:t>ТРАНСІНВЕСТКОМПАНІ</w:t>
      </w:r>
      <w:r w:rsidRPr="00B07AE0">
        <w:rPr>
          <w:b/>
          <w:bCs/>
          <w:sz w:val="21"/>
          <w:szCs w:val="21"/>
          <w:lang w:eastAsia="uk-UA"/>
        </w:rPr>
        <w:t xml:space="preserve">»), </w:t>
      </w:r>
      <w:r w:rsidRPr="00B07AE0">
        <w:rPr>
          <w:bCs/>
          <w:sz w:val="21"/>
          <w:szCs w:val="21"/>
          <w:lang w:eastAsia="uk-UA"/>
        </w:rPr>
        <w:t xml:space="preserve">що надалі іменується «Експедитор», </w:t>
      </w:r>
      <w:r w:rsidR="00021F8D" w:rsidRPr="00021F8D">
        <w:rPr>
          <w:bCs/>
          <w:sz w:val="21"/>
          <w:szCs w:val="21"/>
          <w:lang w:eastAsia="uk-UA"/>
        </w:rPr>
        <w:t>в особі</w:t>
      </w:r>
      <w:r w:rsidR="001D0C4B">
        <w:rPr>
          <w:bCs/>
          <w:sz w:val="21"/>
          <w:szCs w:val="21"/>
          <w:lang w:eastAsia="uk-UA"/>
        </w:rPr>
        <w:t xml:space="preserve"> </w:t>
      </w:r>
      <w:r w:rsidR="00021F8D" w:rsidRPr="00021F8D">
        <w:rPr>
          <w:bCs/>
          <w:sz w:val="21"/>
          <w:szCs w:val="21"/>
          <w:lang w:eastAsia="uk-UA"/>
        </w:rPr>
        <w:t xml:space="preserve">директора </w:t>
      </w:r>
      <w:r w:rsidR="001D0C4B">
        <w:rPr>
          <w:bCs/>
          <w:sz w:val="21"/>
          <w:szCs w:val="21"/>
          <w:lang w:eastAsia="uk-UA"/>
        </w:rPr>
        <w:t>Булкіної Ольги Олександрівни</w:t>
      </w:r>
      <w:r w:rsidR="00021F8D" w:rsidRPr="00021F8D">
        <w:rPr>
          <w:bCs/>
          <w:sz w:val="21"/>
          <w:szCs w:val="21"/>
          <w:lang w:eastAsia="uk-UA"/>
        </w:rPr>
        <w:t>,</w:t>
      </w:r>
      <w:r w:rsidR="001D0C4B">
        <w:rPr>
          <w:bCs/>
          <w:sz w:val="21"/>
          <w:szCs w:val="21"/>
          <w:lang w:eastAsia="uk-UA"/>
        </w:rPr>
        <w:t xml:space="preserve"> </w:t>
      </w:r>
      <w:r w:rsidR="00021F8D" w:rsidRPr="00021F8D">
        <w:rPr>
          <w:bCs/>
          <w:sz w:val="21"/>
          <w:szCs w:val="21"/>
          <w:lang w:eastAsia="uk-UA"/>
        </w:rPr>
        <w:t>діючог</w:t>
      </w:r>
      <w:r w:rsidR="00E51F75">
        <w:rPr>
          <w:bCs/>
          <w:sz w:val="21"/>
          <w:szCs w:val="21"/>
          <w:lang w:eastAsia="uk-UA"/>
        </w:rPr>
        <w:t xml:space="preserve">о на підставі </w:t>
      </w:r>
      <w:r w:rsidR="001D0C4B">
        <w:rPr>
          <w:bCs/>
          <w:sz w:val="21"/>
          <w:szCs w:val="21"/>
          <w:lang w:eastAsia="uk-UA"/>
        </w:rPr>
        <w:t>Статуту</w:t>
      </w:r>
      <w:r w:rsidRPr="00B07AE0">
        <w:rPr>
          <w:bCs/>
          <w:sz w:val="21"/>
          <w:szCs w:val="21"/>
          <w:lang w:eastAsia="uk-UA"/>
        </w:rPr>
        <w:t>, з однієї сторони, та</w:t>
      </w:r>
    </w:p>
    <w:p w:rsidR="00B668F1" w:rsidRDefault="00706EDF" w:rsidP="00B07AE0">
      <w:pPr>
        <w:pStyle w:val="a5"/>
        <w:ind w:right="-28" w:firstLine="709"/>
        <w:contextualSpacing/>
        <w:jc w:val="both"/>
        <w:rPr>
          <w:sz w:val="21"/>
          <w:szCs w:val="21"/>
        </w:rPr>
      </w:pPr>
      <w:r w:rsidRPr="00706EDF">
        <w:rPr>
          <w:b/>
          <w:sz w:val="21"/>
          <w:szCs w:val="21"/>
        </w:rPr>
        <w:t xml:space="preserve">ТОВАРИСТВО З ОБМЕЖЕНОЮ ВІДПОВІДАЛЬНІСТЮ </w:t>
      </w:r>
      <w:r w:rsidR="00B935CF" w:rsidRPr="00B935CF">
        <w:rPr>
          <w:b/>
          <w:color w:val="000000"/>
          <w:sz w:val="21"/>
          <w:szCs w:val="21"/>
        </w:rPr>
        <w:t>«</w:t>
      </w:r>
      <w:r w:rsidR="004F3429">
        <w:rPr>
          <w:b/>
          <w:color w:val="000000"/>
          <w:sz w:val="21"/>
          <w:szCs w:val="21"/>
        </w:rPr>
        <w:t>СКИНЕСТ РЕЙЛ ЮЕЙ</w:t>
      </w:r>
      <w:r w:rsidR="001343C8" w:rsidRPr="00B935CF">
        <w:rPr>
          <w:b/>
          <w:color w:val="000000"/>
          <w:sz w:val="21"/>
          <w:szCs w:val="21"/>
        </w:rPr>
        <w:t>»</w:t>
      </w:r>
      <w:r w:rsidRPr="00706EDF">
        <w:rPr>
          <w:b/>
          <w:sz w:val="21"/>
          <w:szCs w:val="21"/>
        </w:rPr>
        <w:t xml:space="preserve"> (скорочена назва –</w:t>
      </w:r>
      <w:r w:rsidR="005E0AEA">
        <w:rPr>
          <w:b/>
          <w:sz w:val="21"/>
          <w:szCs w:val="21"/>
        </w:rPr>
        <w:t xml:space="preserve"> </w:t>
      </w:r>
      <w:r w:rsidR="0015151E">
        <w:rPr>
          <w:b/>
          <w:color w:val="000000"/>
          <w:sz w:val="21"/>
          <w:szCs w:val="21"/>
        </w:rPr>
        <w:t xml:space="preserve">ТОВ </w:t>
      </w:r>
      <w:r w:rsidR="00C747C3" w:rsidRPr="00C747C3">
        <w:rPr>
          <w:b/>
          <w:color w:val="000000"/>
          <w:sz w:val="21"/>
          <w:szCs w:val="21"/>
        </w:rPr>
        <w:t>«</w:t>
      </w:r>
      <w:r w:rsidR="004F3429">
        <w:rPr>
          <w:b/>
          <w:color w:val="000000"/>
          <w:sz w:val="21"/>
          <w:szCs w:val="21"/>
        </w:rPr>
        <w:t>СКИНЕСТ РЕЙЛ ЮЕЙ</w:t>
      </w:r>
      <w:r w:rsidR="00C747C3" w:rsidRPr="00C747C3">
        <w:rPr>
          <w:b/>
          <w:color w:val="000000"/>
          <w:sz w:val="21"/>
          <w:szCs w:val="21"/>
        </w:rPr>
        <w:t>»</w:t>
      </w:r>
      <w:r w:rsidRPr="00706EDF">
        <w:rPr>
          <w:b/>
          <w:sz w:val="21"/>
          <w:szCs w:val="21"/>
        </w:rPr>
        <w:t>)</w:t>
      </w:r>
      <w:r w:rsidRPr="00706EDF">
        <w:rPr>
          <w:sz w:val="21"/>
          <w:szCs w:val="21"/>
        </w:rPr>
        <w:t>, що надалі іменується «Клієнт», в особі</w:t>
      </w:r>
      <w:r w:rsidR="0015151E">
        <w:rPr>
          <w:sz w:val="21"/>
          <w:szCs w:val="21"/>
        </w:rPr>
        <w:t xml:space="preserve"> </w:t>
      </w:r>
      <w:r w:rsidR="001343C8">
        <w:rPr>
          <w:sz w:val="21"/>
          <w:szCs w:val="21"/>
        </w:rPr>
        <w:t xml:space="preserve">директора </w:t>
      </w:r>
      <w:r w:rsidR="004F3429">
        <w:rPr>
          <w:sz w:val="21"/>
          <w:szCs w:val="21"/>
        </w:rPr>
        <w:t>Мишоловка Максима Олександровича</w:t>
      </w:r>
      <w:r w:rsidRPr="00706EDF">
        <w:rPr>
          <w:sz w:val="21"/>
          <w:szCs w:val="21"/>
        </w:rPr>
        <w:t>, діючо</w:t>
      </w:r>
      <w:r w:rsidR="001D0C4B">
        <w:rPr>
          <w:sz w:val="21"/>
          <w:szCs w:val="21"/>
        </w:rPr>
        <w:t>го</w:t>
      </w:r>
      <w:r w:rsidRPr="00706EDF">
        <w:rPr>
          <w:sz w:val="21"/>
          <w:szCs w:val="21"/>
        </w:rPr>
        <w:t xml:space="preserve"> на підставі </w:t>
      </w:r>
      <w:r w:rsidR="0015151E">
        <w:rPr>
          <w:sz w:val="21"/>
          <w:szCs w:val="21"/>
        </w:rPr>
        <w:t>Статуту</w:t>
      </w:r>
      <w:r w:rsidRPr="00706EDF">
        <w:rPr>
          <w:sz w:val="21"/>
          <w:szCs w:val="21"/>
        </w:rPr>
        <w:t>, з другої сторони, уклали цей Договір про наступне:</w:t>
      </w:r>
    </w:p>
    <w:p w:rsidR="00706EDF" w:rsidRPr="00B07AE0" w:rsidRDefault="00706EDF" w:rsidP="00B07AE0">
      <w:pPr>
        <w:pStyle w:val="a5"/>
        <w:ind w:right="-28" w:firstLine="709"/>
        <w:contextualSpacing/>
        <w:jc w:val="both"/>
        <w:rPr>
          <w:sz w:val="21"/>
          <w:szCs w:val="21"/>
        </w:rPr>
      </w:pPr>
    </w:p>
    <w:p w:rsidR="002B7AB0" w:rsidRPr="00B07AE0" w:rsidRDefault="00793203" w:rsidP="00EB5356">
      <w:pPr>
        <w:pStyle w:val="3"/>
        <w:spacing w:before="0" w:beforeAutospacing="0" w:after="0" w:afterAutospacing="0"/>
        <w:ind w:right="-31" w:firstLine="851"/>
        <w:contextualSpacing/>
        <w:rPr>
          <w:sz w:val="21"/>
          <w:szCs w:val="21"/>
        </w:rPr>
      </w:pPr>
      <w:r w:rsidRPr="00B07AE0">
        <w:rPr>
          <w:sz w:val="21"/>
          <w:szCs w:val="21"/>
        </w:rPr>
        <w:t xml:space="preserve">                                                                 </w:t>
      </w:r>
      <w:r w:rsidR="002B7AB0" w:rsidRPr="00B07AE0">
        <w:rPr>
          <w:sz w:val="21"/>
          <w:szCs w:val="21"/>
        </w:rPr>
        <w:t>1. Предмет договору</w:t>
      </w:r>
    </w:p>
    <w:p w:rsidR="007E3B0E" w:rsidRPr="00B07AE0" w:rsidRDefault="00CE5DBF" w:rsidP="00EB5356">
      <w:pPr>
        <w:pStyle w:val="a5"/>
        <w:tabs>
          <w:tab w:val="left" w:pos="3621"/>
        </w:tabs>
        <w:ind w:right="-28" w:firstLine="851"/>
        <w:contextualSpacing/>
        <w:jc w:val="both"/>
        <w:rPr>
          <w:sz w:val="21"/>
          <w:szCs w:val="21"/>
        </w:rPr>
      </w:pPr>
      <w:r w:rsidRPr="00B07AE0">
        <w:rPr>
          <w:sz w:val="21"/>
          <w:szCs w:val="21"/>
        </w:rPr>
        <w:t>1.</w:t>
      </w:r>
      <w:r w:rsidR="00D63072" w:rsidRPr="00B07AE0">
        <w:rPr>
          <w:sz w:val="21"/>
          <w:szCs w:val="21"/>
        </w:rPr>
        <w:t xml:space="preserve">1. </w:t>
      </w:r>
      <w:r w:rsidR="007E3B0E" w:rsidRPr="00B07AE0">
        <w:rPr>
          <w:sz w:val="21"/>
          <w:szCs w:val="21"/>
        </w:rPr>
        <w:t xml:space="preserve">Експедитор приймає на себе зобов'язання за дорученням Клієнта, за винагороду, здійснювати від свого імені і за рахунок Клієнта організацію перевезень вантажів Клієнта в залізничному рухомому складі. </w:t>
      </w:r>
    </w:p>
    <w:p w:rsidR="007E3B0E" w:rsidRPr="00B07AE0" w:rsidRDefault="00D63072" w:rsidP="007E3B0E">
      <w:pPr>
        <w:pStyle w:val="a5"/>
        <w:tabs>
          <w:tab w:val="left" w:pos="3621"/>
        </w:tabs>
        <w:ind w:right="-28" w:firstLine="851"/>
        <w:contextualSpacing/>
        <w:jc w:val="both"/>
        <w:rPr>
          <w:sz w:val="21"/>
          <w:szCs w:val="21"/>
        </w:rPr>
      </w:pPr>
      <w:r w:rsidRPr="00B07AE0">
        <w:rPr>
          <w:sz w:val="21"/>
          <w:szCs w:val="21"/>
        </w:rPr>
        <w:t xml:space="preserve">1.2. </w:t>
      </w:r>
      <w:r w:rsidR="007E3B0E" w:rsidRPr="00B07AE0">
        <w:rPr>
          <w:sz w:val="21"/>
          <w:szCs w:val="21"/>
        </w:rPr>
        <w:t>Клієнт відшкодовує Експедитору всі витрати, по’вязані з перевезенням і транспортно-експедиційним обслуговуванням вантажів, сплачує Експедитору</w:t>
      </w:r>
      <w:r w:rsidR="00B916AE" w:rsidRPr="00B07AE0">
        <w:rPr>
          <w:sz w:val="21"/>
          <w:szCs w:val="21"/>
        </w:rPr>
        <w:t xml:space="preserve"> винагороду (</w:t>
      </w:r>
      <w:r w:rsidR="007E3B0E" w:rsidRPr="00B07AE0">
        <w:rPr>
          <w:sz w:val="21"/>
          <w:szCs w:val="21"/>
        </w:rPr>
        <w:t>плату</w:t>
      </w:r>
      <w:r w:rsidR="00B916AE" w:rsidRPr="00B07AE0">
        <w:rPr>
          <w:sz w:val="21"/>
          <w:szCs w:val="21"/>
        </w:rPr>
        <w:t>)</w:t>
      </w:r>
      <w:r w:rsidR="007E3B0E" w:rsidRPr="00B07AE0">
        <w:rPr>
          <w:sz w:val="21"/>
          <w:szCs w:val="21"/>
        </w:rPr>
        <w:t xml:space="preserve"> за надані відповідно до цього Договору послуги.</w:t>
      </w:r>
    </w:p>
    <w:p w:rsidR="00C96316" w:rsidRPr="00B07AE0" w:rsidRDefault="00C96316" w:rsidP="007E3B0E">
      <w:pPr>
        <w:pStyle w:val="a5"/>
        <w:tabs>
          <w:tab w:val="left" w:pos="3621"/>
        </w:tabs>
        <w:ind w:right="-28" w:firstLine="851"/>
        <w:contextualSpacing/>
        <w:jc w:val="both"/>
        <w:rPr>
          <w:sz w:val="21"/>
          <w:szCs w:val="21"/>
        </w:rPr>
      </w:pPr>
    </w:p>
    <w:p w:rsidR="00CE5DBF" w:rsidRPr="00B07AE0" w:rsidRDefault="007E3B0E" w:rsidP="007E3B0E">
      <w:pPr>
        <w:pStyle w:val="a5"/>
        <w:tabs>
          <w:tab w:val="left" w:pos="3621"/>
        </w:tabs>
        <w:ind w:right="-28" w:firstLine="851"/>
        <w:contextualSpacing/>
        <w:jc w:val="both"/>
        <w:rPr>
          <w:b/>
          <w:sz w:val="21"/>
          <w:szCs w:val="21"/>
        </w:rPr>
      </w:pPr>
      <w:r w:rsidRPr="00B07AE0">
        <w:rPr>
          <w:rFonts w:ascii="Arial" w:hAnsi="Arial" w:cs="Arial"/>
          <w:color w:val="222222"/>
          <w:sz w:val="21"/>
          <w:szCs w:val="21"/>
        </w:rPr>
        <w:tab/>
      </w:r>
      <w:r w:rsidR="00CE5DBF" w:rsidRPr="00B07AE0">
        <w:rPr>
          <w:b/>
          <w:sz w:val="21"/>
          <w:szCs w:val="21"/>
        </w:rPr>
        <w:t xml:space="preserve">2. Права та обов'язки Сторін </w:t>
      </w:r>
    </w:p>
    <w:p w:rsidR="00E30FB4" w:rsidRPr="00B07AE0" w:rsidRDefault="00DC0916" w:rsidP="00EB5356">
      <w:pPr>
        <w:pStyle w:val="3"/>
        <w:spacing w:before="0" w:beforeAutospacing="0" w:after="0" w:afterAutospacing="0"/>
        <w:ind w:right="-31" w:firstLine="851"/>
        <w:contextualSpacing/>
        <w:jc w:val="both"/>
        <w:rPr>
          <w:i/>
          <w:sz w:val="21"/>
          <w:szCs w:val="21"/>
        </w:rPr>
      </w:pPr>
      <w:r w:rsidRPr="00B07AE0">
        <w:rPr>
          <w:i/>
          <w:sz w:val="21"/>
          <w:szCs w:val="21"/>
        </w:rPr>
        <w:t>2.1</w:t>
      </w:r>
      <w:r w:rsidR="00D917F6" w:rsidRPr="00B07AE0">
        <w:rPr>
          <w:i/>
          <w:sz w:val="21"/>
          <w:szCs w:val="21"/>
        </w:rPr>
        <w:t>.</w:t>
      </w:r>
      <w:r w:rsidR="00C53CC6" w:rsidRPr="00B07AE0">
        <w:rPr>
          <w:i/>
          <w:sz w:val="21"/>
          <w:szCs w:val="21"/>
        </w:rPr>
        <w:t xml:space="preserve"> </w:t>
      </w:r>
      <w:r w:rsidR="007E3B0E" w:rsidRPr="00B07AE0">
        <w:rPr>
          <w:i/>
          <w:sz w:val="21"/>
          <w:szCs w:val="21"/>
        </w:rPr>
        <w:t xml:space="preserve">Обов’язки Експедитора: </w:t>
      </w:r>
    </w:p>
    <w:p w:rsidR="007E3B0E" w:rsidRPr="00B07AE0" w:rsidRDefault="007E3B0E" w:rsidP="00EB5356">
      <w:pPr>
        <w:ind w:right="-31" w:firstLine="851"/>
        <w:contextualSpacing/>
        <w:jc w:val="both"/>
        <w:rPr>
          <w:sz w:val="21"/>
          <w:szCs w:val="21"/>
        </w:rPr>
      </w:pPr>
      <w:r w:rsidRPr="00B07AE0">
        <w:rPr>
          <w:sz w:val="21"/>
          <w:szCs w:val="21"/>
        </w:rPr>
        <w:t>2.1.1. Організовує перевезення і здійснює прийм</w:t>
      </w:r>
      <w:r w:rsidR="00B916AE" w:rsidRPr="00B07AE0">
        <w:rPr>
          <w:sz w:val="21"/>
          <w:szCs w:val="21"/>
        </w:rPr>
        <w:t>ання</w:t>
      </w:r>
      <w:r w:rsidRPr="00B07AE0">
        <w:rPr>
          <w:sz w:val="21"/>
          <w:szCs w:val="21"/>
        </w:rPr>
        <w:t>, зберігання, перевалку, відправку і транспортно-експедиційн</w:t>
      </w:r>
      <w:r w:rsidR="00B916AE" w:rsidRPr="00B07AE0">
        <w:rPr>
          <w:sz w:val="21"/>
          <w:szCs w:val="21"/>
        </w:rPr>
        <w:t>е</w:t>
      </w:r>
      <w:r w:rsidRPr="00B07AE0">
        <w:rPr>
          <w:sz w:val="21"/>
          <w:szCs w:val="21"/>
        </w:rPr>
        <w:t xml:space="preserve"> </w:t>
      </w:r>
      <w:r w:rsidR="00B916AE" w:rsidRPr="00B07AE0">
        <w:rPr>
          <w:sz w:val="21"/>
          <w:szCs w:val="21"/>
        </w:rPr>
        <w:t xml:space="preserve">обслуговування </w:t>
      </w:r>
      <w:r w:rsidRPr="00B07AE0">
        <w:rPr>
          <w:sz w:val="21"/>
          <w:szCs w:val="21"/>
        </w:rPr>
        <w:t>вантажів Клієнта за його заявками і за його рахунок.</w:t>
      </w:r>
    </w:p>
    <w:p w:rsidR="007E3B0E" w:rsidRPr="00B07AE0" w:rsidRDefault="007E3B0E" w:rsidP="00EB5356">
      <w:pPr>
        <w:ind w:right="-31" w:firstLine="851"/>
        <w:contextualSpacing/>
        <w:jc w:val="both"/>
        <w:rPr>
          <w:sz w:val="21"/>
          <w:szCs w:val="21"/>
        </w:rPr>
      </w:pPr>
      <w:r w:rsidRPr="00B07AE0">
        <w:rPr>
          <w:sz w:val="21"/>
          <w:szCs w:val="21"/>
        </w:rPr>
        <w:t>2.1.2. На підставі заявок Клієнта погоджує обсяги та напрямки перевезень вантажів, вартість залізничного тарифу, зборів за додаткові операції, послуг Експедитора та інших витрат, пов’язаних з заявленими перевезеннями, і доводить їх до відома Клієнту. При необхідності, на вимогу Клієнта і за його рахунок, надає йому необхідні документи, що підтверджують витрати, пов’язані з виконанням даного Договору.</w:t>
      </w:r>
    </w:p>
    <w:p w:rsidR="007E3B0E" w:rsidRPr="00B07AE0" w:rsidRDefault="007E3B0E" w:rsidP="00EB5356">
      <w:pPr>
        <w:ind w:right="-31" w:firstLine="851"/>
        <w:contextualSpacing/>
        <w:jc w:val="both"/>
        <w:rPr>
          <w:sz w:val="21"/>
          <w:szCs w:val="21"/>
        </w:rPr>
      </w:pPr>
      <w:r w:rsidRPr="00B07AE0">
        <w:rPr>
          <w:sz w:val="21"/>
          <w:szCs w:val="21"/>
        </w:rPr>
        <w:t>2.1.3. Експедитор має право відмовитися від виконання доручення Клієнта</w:t>
      </w:r>
      <w:r w:rsidR="009D39BA" w:rsidRPr="00B07AE0">
        <w:rPr>
          <w:sz w:val="21"/>
          <w:szCs w:val="21"/>
        </w:rPr>
        <w:t xml:space="preserve">, якщо вони </w:t>
      </w:r>
      <w:r w:rsidRPr="00B07AE0">
        <w:rPr>
          <w:sz w:val="21"/>
          <w:szCs w:val="21"/>
        </w:rPr>
        <w:t>супереч</w:t>
      </w:r>
      <w:r w:rsidR="009D39BA" w:rsidRPr="00B07AE0">
        <w:rPr>
          <w:sz w:val="21"/>
          <w:szCs w:val="21"/>
        </w:rPr>
        <w:t xml:space="preserve">ать </w:t>
      </w:r>
      <w:r w:rsidRPr="00B07AE0">
        <w:rPr>
          <w:sz w:val="21"/>
          <w:szCs w:val="21"/>
        </w:rPr>
        <w:t xml:space="preserve"> чинн</w:t>
      </w:r>
      <w:r w:rsidR="009D39BA" w:rsidRPr="00B07AE0">
        <w:rPr>
          <w:sz w:val="21"/>
          <w:szCs w:val="21"/>
        </w:rPr>
        <w:t>ому</w:t>
      </w:r>
      <w:r w:rsidRPr="00B07AE0">
        <w:rPr>
          <w:sz w:val="21"/>
          <w:szCs w:val="21"/>
        </w:rPr>
        <w:t xml:space="preserve"> законодавств</w:t>
      </w:r>
      <w:r w:rsidR="009D39BA" w:rsidRPr="00B07AE0">
        <w:rPr>
          <w:sz w:val="21"/>
          <w:szCs w:val="21"/>
        </w:rPr>
        <w:t>у</w:t>
      </w:r>
      <w:r w:rsidRPr="00B07AE0">
        <w:rPr>
          <w:sz w:val="21"/>
          <w:szCs w:val="21"/>
        </w:rPr>
        <w:t xml:space="preserve"> України.</w:t>
      </w:r>
    </w:p>
    <w:p w:rsidR="007E3B0E" w:rsidRPr="00B07AE0" w:rsidRDefault="007E3B0E" w:rsidP="00EB5356">
      <w:pPr>
        <w:ind w:right="-31" w:firstLine="851"/>
        <w:contextualSpacing/>
        <w:jc w:val="both"/>
        <w:rPr>
          <w:sz w:val="21"/>
          <w:szCs w:val="21"/>
        </w:rPr>
      </w:pPr>
      <w:r w:rsidRPr="00B07AE0">
        <w:rPr>
          <w:sz w:val="21"/>
          <w:szCs w:val="21"/>
        </w:rPr>
        <w:t>2.1.4. Укладає від свого імені договори з транспортними організаціями (залізницями</w:t>
      </w:r>
      <w:r w:rsidR="009D39BA" w:rsidRPr="00B07AE0">
        <w:rPr>
          <w:sz w:val="21"/>
          <w:szCs w:val="21"/>
        </w:rPr>
        <w:t xml:space="preserve"> та ін.</w:t>
      </w:r>
      <w:r w:rsidRPr="00B07AE0">
        <w:rPr>
          <w:sz w:val="21"/>
          <w:szCs w:val="21"/>
        </w:rPr>
        <w:t>) і, при необхідності, з іншими організаціями на забезпечення і транспортно-експедиційне обслуговування вантажів Клієнта за його дорученням і за його рахунок.</w:t>
      </w:r>
    </w:p>
    <w:p w:rsidR="007E3B0E" w:rsidRPr="00B07AE0" w:rsidRDefault="009D39BA" w:rsidP="00EB5356">
      <w:pPr>
        <w:ind w:right="-31" w:firstLine="851"/>
        <w:contextualSpacing/>
        <w:jc w:val="both"/>
        <w:rPr>
          <w:sz w:val="21"/>
          <w:szCs w:val="21"/>
        </w:rPr>
      </w:pPr>
      <w:r w:rsidRPr="00B07AE0">
        <w:rPr>
          <w:sz w:val="21"/>
          <w:szCs w:val="21"/>
        </w:rPr>
        <w:t>2.1.5. Здійснює розрахунки з організаціями за вантажно-розвантажувальні роботи, зберігання вантажів на складах, їх перевезення різними видами транспорту, а також надає інші транспортно-експедиційні послуги за дорученням Клієнта і за його рахунок.</w:t>
      </w:r>
    </w:p>
    <w:p w:rsidR="009D39BA" w:rsidRPr="00B07AE0" w:rsidRDefault="009D39BA" w:rsidP="00EB5356">
      <w:pPr>
        <w:ind w:right="-31" w:firstLine="851"/>
        <w:contextualSpacing/>
        <w:jc w:val="both"/>
        <w:rPr>
          <w:rFonts w:ascii="Arial" w:hAnsi="Arial" w:cs="Arial"/>
          <w:color w:val="222222"/>
          <w:sz w:val="21"/>
          <w:szCs w:val="21"/>
        </w:rPr>
      </w:pPr>
      <w:r w:rsidRPr="00B07AE0">
        <w:rPr>
          <w:sz w:val="21"/>
          <w:szCs w:val="21"/>
        </w:rPr>
        <w:t xml:space="preserve">2.1.6. Здійснює оплату за Клієнта рахунків залізниць і транспортно-експедиційних організацій за перевезення та транспортно-експедиційне обслуговування вантажів Клієнта. Виставляє рахунки Клієнту для відшкодування вищевказаних платежів з урахуванням грошової винагороди Експедитора. </w:t>
      </w:r>
    </w:p>
    <w:p w:rsidR="009D39BA" w:rsidRPr="00B07AE0" w:rsidRDefault="009D39BA" w:rsidP="00EB5356">
      <w:pPr>
        <w:ind w:right="-31" w:firstLine="851"/>
        <w:contextualSpacing/>
        <w:jc w:val="both"/>
        <w:rPr>
          <w:sz w:val="21"/>
          <w:szCs w:val="21"/>
        </w:rPr>
      </w:pPr>
      <w:r w:rsidRPr="00B07AE0">
        <w:rPr>
          <w:sz w:val="21"/>
          <w:szCs w:val="21"/>
        </w:rPr>
        <w:t>2.1.7. За домовленістю з Клієнтом виконує інші доручення Клієнта з відповідним відшкодуванням витрат та виплатою Клієнтом винагороди в порядку, встановленому цим Договором.</w:t>
      </w:r>
    </w:p>
    <w:p w:rsidR="009D39BA" w:rsidRPr="00B07AE0" w:rsidRDefault="009D39BA" w:rsidP="00EB5356">
      <w:pPr>
        <w:ind w:right="-31" w:firstLine="851"/>
        <w:contextualSpacing/>
        <w:jc w:val="both"/>
        <w:rPr>
          <w:sz w:val="21"/>
          <w:szCs w:val="21"/>
        </w:rPr>
      </w:pPr>
      <w:r w:rsidRPr="00B07AE0">
        <w:rPr>
          <w:sz w:val="21"/>
          <w:szCs w:val="21"/>
        </w:rPr>
        <w:t>2.1.8. Перевіряє правильність розрахунку за фактично виконаний обсяг перевезень вантажів за документами, що надаються Клієнтом, на підставі чого складає відповідний акт звірки взаєморозрахунків.</w:t>
      </w:r>
    </w:p>
    <w:p w:rsidR="009D39BA" w:rsidRPr="00B07AE0" w:rsidRDefault="009D39BA" w:rsidP="00EB5356">
      <w:pPr>
        <w:ind w:right="-31" w:firstLine="851"/>
        <w:contextualSpacing/>
        <w:jc w:val="both"/>
        <w:rPr>
          <w:sz w:val="21"/>
          <w:szCs w:val="21"/>
        </w:rPr>
      </w:pPr>
      <w:r w:rsidRPr="00B07AE0">
        <w:rPr>
          <w:sz w:val="21"/>
          <w:szCs w:val="21"/>
        </w:rPr>
        <w:t>2.1.9. Інформує Клієнта про зміну діючих або нововведених нормативних актів, що стосуються питань організації перевезень вантажів залізницями, в т.ч. про введення нових тарифів і ставок на перевезення транзитних та експортно-імпортних вантажів.</w:t>
      </w:r>
    </w:p>
    <w:p w:rsidR="009D39BA" w:rsidRPr="00B07AE0" w:rsidRDefault="009D39BA" w:rsidP="00EB5356">
      <w:pPr>
        <w:ind w:right="-31" w:firstLine="851"/>
        <w:contextualSpacing/>
        <w:jc w:val="both"/>
        <w:rPr>
          <w:sz w:val="21"/>
          <w:szCs w:val="21"/>
        </w:rPr>
      </w:pPr>
      <w:r w:rsidRPr="00B07AE0">
        <w:rPr>
          <w:sz w:val="21"/>
          <w:szCs w:val="21"/>
        </w:rPr>
        <w:t>2.1.10. Може здійснювати виконання робіт за Договором самостійно або із залученням третіх осіб.</w:t>
      </w:r>
    </w:p>
    <w:p w:rsidR="009D39BA" w:rsidRPr="00B07AE0" w:rsidRDefault="009D39BA" w:rsidP="00EB5356">
      <w:pPr>
        <w:ind w:right="-31" w:firstLine="851"/>
        <w:contextualSpacing/>
        <w:jc w:val="both"/>
        <w:rPr>
          <w:sz w:val="21"/>
          <w:szCs w:val="21"/>
        </w:rPr>
      </w:pPr>
      <w:r w:rsidRPr="00B07AE0">
        <w:rPr>
          <w:sz w:val="21"/>
          <w:szCs w:val="21"/>
        </w:rPr>
        <w:t>2.1.11. Організовує консультаційно-довідкове обслуговування по вибору найбільш раціональних маршрутів прямування вантажів.</w:t>
      </w:r>
    </w:p>
    <w:p w:rsidR="0038506D" w:rsidRPr="00B07AE0" w:rsidRDefault="0038506D" w:rsidP="00EB5356">
      <w:pPr>
        <w:ind w:right="-31" w:firstLine="851"/>
        <w:contextualSpacing/>
        <w:jc w:val="both"/>
        <w:rPr>
          <w:sz w:val="21"/>
          <w:szCs w:val="21"/>
        </w:rPr>
      </w:pPr>
      <w:r w:rsidRPr="00B07AE0">
        <w:rPr>
          <w:sz w:val="21"/>
          <w:szCs w:val="21"/>
        </w:rPr>
        <w:t xml:space="preserve">2.1.12. Надає інформаційні послуги щодо інформації, яка міститься в автоматизованих системах залізничного транспорту України згідно наданих Клієнтом замовлень. Обмін інформацією здійснюється за допомогою засобів електронного або факсимільного зв’язку (вибір технології обміну інформацією залежить від технічних можливостей та потрібних обсягів інформації). Вартість інформаційних послуг визначається Протоколом погодження договірної ціни, який є невід’ємною частиною договору.  </w:t>
      </w:r>
    </w:p>
    <w:p w:rsidR="003C657F" w:rsidRPr="00B07AE0" w:rsidRDefault="009D39BA" w:rsidP="00EB5356">
      <w:pPr>
        <w:ind w:right="-31" w:firstLine="851"/>
        <w:contextualSpacing/>
        <w:jc w:val="both"/>
        <w:rPr>
          <w:sz w:val="21"/>
          <w:szCs w:val="21"/>
        </w:rPr>
      </w:pPr>
      <w:r w:rsidRPr="00B07AE0">
        <w:rPr>
          <w:sz w:val="21"/>
          <w:szCs w:val="21"/>
        </w:rPr>
        <w:t>2.1.1</w:t>
      </w:r>
      <w:r w:rsidR="0038506D" w:rsidRPr="00B07AE0">
        <w:rPr>
          <w:sz w:val="21"/>
          <w:szCs w:val="21"/>
        </w:rPr>
        <w:t>3</w:t>
      </w:r>
      <w:r w:rsidRPr="00B07AE0">
        <w:rPr>
          <w:sz w:val="21"/>
          <w:szCs w:val="21"/>
        </w:rPr>
        <w:t>. Спільно з Клієнтом здійснює облік надходжень і відправлень вантажів.</w:t>
      </w:r>
    </w:p>
    <w:p w:rsidR="003C657F" w:rsidRPr="00B07AE0" w:rsidRDefault="009D39BA" w:rsidP="00EB5356">
      <w:pPr>
        <w:ind w:right="-31" w:firstLine="851"/>
        <w:contextualSpacing/>
        <w:jc w:val="both"/>
        <w:rPr>
          <w:sz w:val="21"/>
          <w:szCs w:val="21"/>
        </w:rPr>
      </w:pPr>
      <w:r w:rsidRPr="00B07AE0">
        <w:rPr>
          <w:sz w:val="21"/>
          <w:szCs w:val="21"/>
        </w:rPr>
        <w:t>2.1.1</w:t>
      </w:r>
      <w:r w:rsidR="0038506D" w:rsidRPr="00B07AE0">
        <w:rPr>
          <w:sz w:val="21"/>
          <w:szCs w:val="21"/>
        </w:rPr>
        <w:t>4</w:t>
      </w:r>
      <w:r w:rsidRPr="00B07AE0">
        <w:rPr>
          <w:sz w:val="21"/>
          <w:szCs w:val="21"/>
        </w:rPr>
        <w:t>. Не пізніше 15-го числа місяця, наступного за місяцем надання послуг, надає Клієнту рахунки, податкові накладні за надані послуги та звіти Експедитора про виконання доручень Клієнта.</w:t>
      </w:r>
    </w:p>
    <w:p w:rsidR="00B916AE" w:rsidRPr="00B07AE0" w:rsidRDefault="00B916AE" w:rsidP="00B916AE">
      <w:pPr>
        <w:ind w:right="-31" w:firstLine="567"/>
        <w:contextualSpacing/>
        <w:jc w:val="both"/>
        <w:rPr>
          <w:b/>
          <w:sz w:val="21"/>
          <w:szCs w:val="21"/>
        </w:rPr>
      </w:pPr>
      <w:r w:rsidRPr="00B07AE0">
        <w:rPr>
          <w:sz w:val="21"/>
          <w:szCs w:val="21"/>
        </w:rPr>
        <w:lastRenderedPageBreak/>
        <w:t xml:space="preserve">     </w:t>
      </w:r>
      <w:r w:rsidR="009D39BA" w:rsidRPr="00B07AE0">
        <w:rPr>
          <w:sz w:val="21"/>
          <w:szCs w:val="21"/>
        </w:rPr>
        <w:t xml:space="preserve">Податкові накладні та розрахунки коригування до податкових накладних надаються Клієнту в електронному вигляді з дотриманням вимог до їх реєстрації в Єдиному реєстрі податкових накладних (далі - ЄРПН) в порядку, встановленому законодавством. </w:t>
      </w:r>
    </w:p>
    <w:p w:rsidR="003C657F" w:rsidRPr="00B07AE0" w:rsidRDefault="003C657F" w:rsidP="003C657F">
      <w:pPr>
        <w:ind w:right="-31" w:firstLine="567"/>
        <w:contextualSpacing/>
        <w:jc w:val="both"/>
        <w:rPr>
          <w:sz w:val="21"/>
          <w:szCs w:val="21"/>
        </w:rPr>
      </w:pPr>
      <w:r w:rsidRPr="00B07AE0">
        <w:rPr>
          <w:sz w:val="21"/>
          <w:szCs w:val="21"/>
        </w:rPr>
        <w:t xml:space="preserve">   Клієнт зобов’язаний зареєструвати розрахунки коригувань до податкових накладних, які зменшують суму компенсації вартості послуг, що складені і надіслані Експедитором у порядку, встановленому Податковим кодексом України, в ЄРПН. Експедитор зобов’язується скласти та надіслати в електронному вигляді розрахунки коригування до податкових накладних не пізніше ніж за 5 днів до закінчення терміну їх реєстрації в ЄРПН, встановленому Податковим кодексом України.       </w:t>
      </w:r>
    </w:p>
    <w:p w:rsidR="003C657F" w:rsidRPr="00B07AE0" w:rsidRDefault="003C657F" w:rsidP="00EB5356">
      <w:pPr>
        <w:ind w:right="-31" w:firstLine="851"/>
        <w:contextualSpacing/>
        <w:jc w:val="both"/>
        <w:rPr>
          <w:sz w:val="21"/>
          <w:szCs w:val="21"/>
        </w:rPr>
      </w:pPr>
      <w:r w:rsidRPr="00B07AE0">
        <w:rPr>
          <w:sz w:val="21"/>
          <w:szCs w:val="21"/>
        </w:rPr>
        <w:t>2.1.1</w:t>
      </w:r>
      <w:r w:rsidR="0038506D" w:rsidRPr="00B07AE0">
        <w:rPr>
          <w:sz w:val="21"/>
          <w:szCs w:val="21"/>
        </w:rPr>
        <w:t>5</w:t>
      </w:r>
      <w:r w:rsidRPr="00B07AE0">
        <w:rPr>
          <w:sz w:val="21"/>
          <w:szCs w:val="21"/>
        </w:rPr>
        <w:t>. Сприяє Клієнту в оформленні позапланових перевезень.</w:t>
      </w:r>
    </w:p>
    <w:p w:rsidR="003C657F" w:rsidRPr="00B07AE0" w:rsidRDefault="003C657F" w:rsidP="003C657F">
      <w:pPr>
        <w:ind w:right="-31" w:firstLine="851"/>
        <w:contextualSpacing/>
        <w:jc w:val="both"/>
        <w:rPr>
          <w:sz w:val="21"/>
          <w:szCs w:val="21"/>
        </w:rPr>
      </w:pPr>
      <w:r w:rsidRPr="00B07AE0">
        <w:rPr>
          <w:sz w:val="21"/>
          <w:szCs w:val="21"/>
        </w:rPr>
        <w:t>2.1.1</w:t>
      </w:r>
      <w:r w:rsidR="0038506D" w:rsidRPr="00B07AE0">
        <w:rPr>
          <w:sz w:val="21"/>
          <w:szCs w:val="21"/>
        </w:rPr>
        <w:t>6</w:t>
      </w:r>
      <w:r w:rsidRPr="00B07AE0">
        <w:rPr>
          <w:sz w:val="21"/>
          <w:szCs w:val="21"/>
        </w:rPr>
        <w:t>. Експедитор має право не виконувати свої обов’язки за даним Договором і не нести при цьому відповідальності у випадку невиконання Клієнтом умов договору в частині повної та своєчасної оплати платежів, а також інших зобов’язань, покладених на Клієнта даним Договором.</w:t>
      </w:r>
    </w:p>
    <w:p w:rsidR="003C657F" w:rsidRPr="00B07AE0" w:rsidRDefault="003C657F" w:rsidP="003C657F">
      <w:pPr>
        <w:ind w:right="-31" w:firstLine="851"/>
        <w:contextualSpacing/>
        <w:jc w:val="both"/>
        <w:rPr>
          <w:b/>
          <w:i/>
          <w:sz w:val="21"/>
          <w:szCs w:val="21"/>
        </w:rPr>
      </w:pPr>
      <w:r w:rsidRPr="00B07AE0">
        <w:rPr>
          <w:b/>
          <w:i/>
          <w:sz w:val="21"/>
          <w:szCs w:val="21"/>
        </w:rPr>
        <w:t>2.2. Обов’язки Клієнта:</w:t>
      </w:r>
    </w:p>
    <w:p w:rsidR="003C657F" w:rsidRPr="00B07AE0" w:rsidRDefault="003C657F" w:rsidP="00EB5356">
      <w:pPr>
        <w:ind w:right="-31" w:firstLine="851"/>
        <w:contextualSpacing/>
        <w:jc w:val="both"/>
        <w:rPr>
          <w:sz w:val="21"/>
          <w:szCs w:val="21"/>
        </w:rPr>
      </w:pPr>
      <w:r w:rsidRPr="00B07AE0">
        <w:rPr>
          <w:sz w:val="21"/>
          <w:szCs w:val="21"/>
        </w:rPr>
        <w:t>2.2.1. Клієнт при відправленні вантажів керується умовами та вимогами внутрішніх і міжнародних правил про залізничні перевезення, включаючи Угоду про міжнародне залізничне вантажне сполучення (УМВС), а також чинним законодавством України.</w:t>
      </w:r>
    </w:p>
    <w:p w:rsidR="009D39BA" w:rsidRPr="00B07AE0" w:rsidRDefault="003C657F" w:rsidP="00EB5356">
      <w:pPr>
        <w:ind w:right="-31" w:firstLine="851"/>
        <w:contextualSpacing/>
        <w:jc w:val="both"/>
        <w:rPr>
          <w:sz w:val="21"/>
          <w:szCs w:val="21"/>
        </w:rPr>
      </w:pPr>
      <w:r w:rsidRPr="00B07AE0">
        <w:rPr>
          <w:sz w:val="21"/>
          <w:szCs w:val="21"/>
        </w:rPr>
        <w:t>2.2.2. Погоджує з Експедитором умови організації пропуску і транспортування вантажів по території держави, передачі їх залізницям суміжних держав або морським портам, припортовим терміналам і підприємствам, погоджує склад і порядок оформлення перевізних документів.</w:t>
      </w:r>
    </w:p>
    <w:p w:rsidR="00204C62" w:rsidRPr="00B07AE0" w:rsidRDefault="0068266E" w:rsidP="00EB5356">
      <w:pPr>
        <w:ind w:right="-31" w:firstLine="851"/>
        <w:contextualSpacing/>
        <w:jc w:val="both"/>
        <w:rPr>
          <w:sz w:val="21"/>
          <w:szCs w:val="21"/>
        </w:rPr>
      </w:pPr>
      <w:r w:rsidRPr="00B07AE0">
        <w:rPr>
          <w:sz w:val="21"/>
          <w:szCs w:val="21"/>
        </w:rPr>
        <w:t>2.2.3. Забезпечує подачу вантажів згідно заявлених строків, обсягів, номенклатури та напрямків перевезень, своєчасне та правильне оформлення супровідної та відвантажувальної інформації,  зазначення в перевізних документах (УМВС) необхідної інформації для оформлення вантажної митної декларації встановленої форми, додавання до основних  перевізних документів всіх додаткових документів, необхідних для виконання митних, санітарних та інших операцій</w:t>
      </w:r>
      <w:r w:rsidR="00204C62" w:rsidRPr="00B07AE0">
        <w:rPr>
          <w:sz w:val="21"/>
          <w:szCs w:val="21"/>
        </w:rPr>
        <w:t xml:space="preserve">, для запобігання випадків затримки вагонів (контейнерів) в прикордонних зонах.  </w:t>
      </w:r>
    </w:p>
    <w:p w:rsidR="005E0AEA" w:rsidRDefault="00204C62" w:rsidP="00EB5356">
      <w:pPr>
        <w:ind w:right="-31" w:firstLine="851"/>
        <w:contextualSpacing/>
        <w:jc w:val="both"/>
        <w:rPr>
          <w:sz w:val="21"/>
          <w:szCs w:val="21"/>
        </w:rPr>
      </w:pPr>
      <w:r w:rsidRPr="00B07AE0">
        <w:rPr>
          <w:sz w:val="21"/>
          <w:szCs w:val="21"/>
        </w:rPr>
        <w:t xml:space="preserve">2.2.4. </w:t>
      </w:r>
      <w:r w:rsidR="00CF6BC2">
        <w:rPr>
          <w:sz w:val="21"/>
          <w:szCs w:val="21"/>
        </w:rPr>
        <w:t>Не менш ніж з</w:t>
      </w:r>
      <w:r w:rsidR="005E0AEA">
        <w:rPr>
          <w:sz w:val="21"/>
          <w:szCs w:val="21"/>
        </w:rPr>
        <w:t xml:space="preserve">а 3 доби до дати навантаження вагонів </w:t>
      </w:r>
      <w:r w:rsidR="00CF6BC2">
        <w:rPr>
          <w:sz w:val="21"/>
          <w:szCs w:val="21"/>
        </w:rPr>
        <w:t>(не менш ніж за 20 (двадцять) діб до дати подачі</w:t>
      </w:r>
      <w:r w:rsidR="00C27DD1">
        <w:rPr>
          <w:sz w:val="21"/>
          <w:szCs w:val="21"/>
        </w:rPr>
        <w:t xml:space="preserve"> транспортера)  </w:t>
      </w:r>
      <w:r w:rsidR="005E0AEA">
        <w:rPr>
          <w:sz w:val="21"/>
          <w:szCs w:val="21"/>
        </w:rPr>
        <w:t xml:space="preserve">надавати Експедитору письмову заявку на </w:t>
      </w:r>
      <w:r w:rsidR="005E0AEA" w:rsidRPr="00B07AE0">
        <w:rPr>
          <w:sz w:val="21"/>
          <w:szCs w:val="21"/>
        </w:rPr>
        <w:t>заплановані перевезення</w:t>
      </w:r>
      <w:r w:rsidR="005E0AEA" w:rsidRPr="005E0AEA">
        <w:rPr>
          <w:sz w:val="21"/>
          <w:szCs w:val="21"/>
        </w:rPr>
        <w:t xml:space="preserve"> </w:t>
      </w:r>
      <w:r w:rsidR="005E0AEA" w:rsidRPr="00B07AE0">
        <w:rPr>
          <w:sz w:val="21"/>
          <w:szCs w:val="21"/>
        </w:rPr>
        <w:t>вантажів</w:t>
      </w:r>
      <w:r w:rsidR="005E0AEA">
        <w:rPr>
          <w:sz w:val="21"/>
          <w:szCs w:val="21"/>
        </w:rPr>
        <w:t xml:space="preserve"> за встановленою Експедитором формою. </w:t>
      </w:r>
    </w:p>
    <w:p w:rsidR="003C657F" w:rsidRPr="00B07AE0" w:rsidRDefault="00691933" w:rsidP="00EB5356">
      <w:pPr>
        <w:ind w:right="-31" w:firstLine="851"/>
        <w:contextualSpacing/>
        <w:jc w:val="both"/>
        <w:rPr>
          <w:sz w:val="21"/>
          <w:szCs w:val="21"/>
        </w:rPr>
      </w:pPr>
      <w:r w:rsidRPr="00B07AE0">
        <w:rPr>
          <w:sz w:val="21"/>
          <w:szCs w:val="21"/>
        </w:rPr>
        <w:t xml:space="preserve">2.2.5. Надає за запитом Експедитора всі документи та інформацію, необхідну для організації перевезень вантажів. При перевезенні через морські порти, припортові термінали та інші підприємства надає документи, що підтверджують приймання заявлених обсягів вантажів.      </w:t>
      </w:r>
    </w:p>
    <w:p w:rsidR="00691933" w:rsidRPr="00B07AE0" w:rsidRDefault="00691933" w:rsidP="00EB5356">
      <w:pPr>
        <w:ind w:right="-31" w:firstLine="851"/>
        <w:contextualSpacing/>
        <w:jc w:val="both"/>
        <w:rPr>
          <w:sz w:val="21"/>
          <w:szCs w:val="21"/>
        </w:rPr>
      </w:pPr>
      <w:r w:rsidRPr="00B07AE0">
        <w:rPr>
          <w:sz w:val="21"/>
          <w:szCs w:val="21"/>
        </w:rPr>
        <w:t>2.2.6. Пред’являє до перевезення тільки узгоджені з Експедитором види та обсяги вантажів (збільшення або зменшення обсягів вантажів узгоджуються Сторонами в робочому порядку)</w:t>
      </w:r>
      <w:r w:rsidR="00E34A74" w:rsidRPr="00B07AE0">
        <w:rPr>
          <w:sz w:val="21"/>
          <w:szCs w:val="21"/>
        </w:rPr>
        <w:t>.</w:t>
      </w:r>
    </w:p>
    <w:p w:rsidR="00E34A74" w:rsidRPr="00B07AE0" w:rsidRDefault="00E34A74" w:rsidP="00E34A74">
      <w:pPr>
        <w:ind w:right="-31" w:firstLine="851"/>
        <w:contextualSpacing/>
        <w:jc w:val="both"/>
        <w:rPr>
          <w:sz w:val="21"/>
          <w:szCs w:val="21"/>
        </w:rPr>
      </w:pPr>
      <w:r w:rsidRPr="00B07AE0">
        <w:rPr>
          <w:sz w:val="21"/>
          <w:szCs w:val="21"/>
        </w:rPr>
        <w:t xml:space="preserve">2.2.7. Пред’являє до перевезення вантажі у відповідній тарі, упаковці, з нанесенням маркування. Відомості про вантаж, тару, упаковку, маркування повинні бути зазначені Клієнтом у заявці на перевезення вантажу.   </w:t>
      </w:r>
    </w:p>
    <w:p w:rsidR="00E34A74" w:rsidRPr="00B07AE0" w:rsidRDefault="00E34A74" w:rsidP="00E34A74">
      <w:pPr>
        <w:ind w:right="-31" w:firstLine="851"/>
        <w:contextualSpacing/>
        <w:jc w:val="both"/>
        <w:rPr>
          <w:sz w:val="21"/>
          <w:szCs w:val="21"/>
        </w:rPr>
      </w:pPr>
      <w:r w:rsidRPr="00B07AE0">
        <w:rPr>
          <w:sz w:val="21"/>
          <w:szCs w:val="21"/>
        </w:rPr>
        <w:t>2.2.8</w:t>
      </w:r>
      <w:r w:rsidR="00B916AE" w:rsidRPr="00B07AE0">
        <w:rPr>
          <w:sz w:val="21"/>
          <w:szCs w:val="21"/>
        </w:rPr>
        <w:t>. Здійснює оформлення перевізних</w:t>
      </w:r>
      <w:r w:rsidRPr="00B07AE0">
        <w:rPr>
          <w:sz w:val="21"/>
          <w:szCs w:val="21"/>
        </w:rPr>
        <w:t xml:space="preserve"> документів відповідно до інструкції, наданої Експедитором.</w:t>
      </w:r>
    </w:p>
    <w:p w:rsidR="00E34A74" w:rsidRPr="00B07AE0" w:rsidRDefault="00E34A74" w:rsidP="00E34A74">
      <w:pPr>
        <w:ind w:right="-31" w:firstLine="851"/>
        <w:contextualSpacing/>
        <w:jc w:val="both"/>
        <w:rPr>
          <w:sz w:val="21"/>
          <w:szCs w:val="21"/>
        </w:rPr>
      </w:pPr>
      <w:r w:rsidRPr="00B07AE0">
        <w:rPr>
          <w:sz w:val="21"/>
          <w:szCs w:val="21"/>
        </w:rPr>
        <w:t xml:space="preserve">2.2.9. </w:t>
      </w:r>
      <w:r w:rsidR="005E0AEA">
        <w:rPr>
          <w:sz w:val="21"/>
          <w:szCs w:val="21"/>
        </w:rPr>
        <w:t>У випадку організації транзитних або експортно-імпортних перевезень вантажів н</w:t>
      </w:r>
      <w:r w:rsidRPr="00B07AE0">
        <w:rPr>
          <w:sz w:val="21"/>
          <w:szCs w:val="21"/>
        </w:rPr>
        <w:t xml:space="preserve">е пізніше </w:t>
      </w:r>
      <w:r w:rsidR="005E0AEA">
        <w:rPr>
          <w:sz w:val="21"/>
          <w:szCs w:val="21"/>
        </w:rPr>
        <w:t xml:space="preserve">        </w:t>
      </w:r>
      <w:r w:rsidRPr="00B07AE0">
        <w:rPr>
          <w:sz w:val="21"/>
          <w:szCs w:val="21"/>
        </w:rPr>
        <w:t>1 доби після відвантаження вантажів направляє на адресу Експедитора оперативну інформацію із зазначенням:</w:t>
      </w:r>
    </w:p>
    <w:p w:rsidR="00E34A74" w:rsidRPr="00B07AE0" w:rsidRDefault="00E34A74" w:rsidP="00E34A74">
      <w:pPr>
        <w:ind w:right="-31" w:firstLine="851"/>
        <w:contextualSpacing/>
        <w:jc w:val="both"/>
        <w:rPr>
          <w:sz w:val="21"/>
          <w:szCs w:val="21"/>
        </w:rPr>
      </w:pPr>
      <w:r w:rsidRPr="00B07AE0">
        <w:rPr>
          <w:sz w:val="21"/>
          <w:szCs w:val="21"/>
        </w:rPr>
        <w:t>- дати відправлення вантажу;</w:t>
      </w:r>
    </w:p>
    <w:p w:rsidR="00E34A74" w:rsidRPr="00B07AE0" w:rsidRDefault="00E34A74" w:rsidP="00E34A74">
      <w:pPr>
        <w:ind w:right="-31" w:firstLine="851"/>
        <w:contextualSpacing/>
        <w:jc w:val="both"/>
        <w:rPr>
          <w:sz w:val="21"/>
          <w:szCs w:val="21"/>
        </w:rPr>
      </w:pPr>
      <w:r w:rsidRPr="00B07AE0">
        <w:rPr>
          <w:sz w:val="21"/>
          <w:szCs w:val="21"/>
        </w:rPr>
        <w:t xml:space="preserve">- маршруту прямування вантажів (станція відправлення, вантажовідправник; станція призначення, </w:t>
      </w:r>
      <w:proofErr w:type="spellStart"/>
      <w:r w:rsidRPr="00B07AE0">
        <w:rPr>
          <w:sz w:val="21"/>
          <w:szCs w:val="21"/>
        </w:rPr>
        <w:t>вантажоотримувач</w:t>
      </w:r>
      <w:proofErr w:type="spellEnd"/>
      <w:r w:rsidRPr="00B07AE0">
        <w:rPr>
          <w:sz w:val="21"/>
          <w:szCs w:val="21"/>
        </w:rPr>
        <w:t>; прикордонні переходи);</w:t>
      </w:r>
    </w:p>
    <w:p w:rsidR="00E34A74" w:rsidRPr="00B07AE0" w:rsidRDefault="00E34A74" w:rsidP="00E34A74">
      <w:pPr>
        <w:ind w:right="-31" w:firstLine="851"/>
        <w:contextualSpacing/>
        <w:jc w:val="both"/>
        <w:rPr>
          <w:sz w:val="21"/>
          <w:szCs w:val="21"/>
        </w:rPr>
      </w:pPr>
      <w:r w:rsidRPr="00B07AE0">
        <w:rPr>
          <w:sz w:val="21"/>
          <w:szCs w:val="21"/>
        </w:rPr>
        <w:t>- маршрут перевезення, який підлягає оплаті через Експедитора;</w:t>
      </w:r>
    </w:p>
    <w:p w:rsidR="00E34A74" w:rsidRPr="00B07AE0" w:rsidRDefault="00E34A74" w:rsidP="00E34A74">
      <w:pPr>
        <w:ind w:right="-31" w:firstLine="851"/>
        <w:contextualSpacing/>
        <w:jc w:val="both"/>
        <w:rPr>
          <w:sz w:val="21"/>
          <w:szCs w:val="21"/>
        </w:rPr>
      </w:pPr>
      <w:r w:rsidRPr="00B07AE0">
        <w:rPr>
          <w:sz w:val="21"/>
          <w:szCs w:val="21"/>
        </w:rPr>
        <w:t>- найменування вантажу;</w:t>
      </w:r>
    </w:p>
    <w:p w:rsidR="00E34A74" w:rsidRPr="00B07AE0" w:rsidRDefault="00E34A74" w:rsidP="00E34A74">
      <w:pPr>
        <w:ind w:right="-31" w:firstLine="851"/>
        <w:contextualSpacing/>
        <w:jc w:val="both"/>
        <w:rPr>
          <w:sz w:val="21"/>
          <w:szCs w:val="21"/>
        </w:rPr>
      </w:pPr>
      <w:r w:rsidRPr="00B07AE0">
        <w:rPr>
          <w:sz w:val="21"/>
          <w:szCs w:val="21"/>
        </w:rPr>
        <w:t>- приналежності та виду рухомого складу;</w:t>
      </w:r>
    </w:p>
    <w:p w:rsidR="00E34A74" w:rsidRPr="00B07AE0" w:rsidRDefault="00E34A74" w:rsidP="00E34A74">
      <w:pPr>
        <w:ind w:right="-31" w:firstLine="851"/>
        <w:contextualSpacing/>
        <w:jc w:val="both"/>
        <w:rPr>
          <w:sz w:val="21"/>
          <w:szCs w:val="21"/>
        </w:rPr>
      </w:pPr>
      <w:r w:rsidRPr="00B07AE0">
        <w:rPr>
          <w:sz w:val="21"/>
          <w:szCs w:val="21"/>
        </w:rPr>
        <w:t>- кількості, номерів вагонів та номерів залізничних накладних, ваги вантажу в кожному вагоні та ін.</w:t>
      </w:r>
    </w:p>
    <w:p w:rsidR="00F757E4" w:rsidRPr="00B07AE0" w:rsidRDefault="00E34A74" w:rsidP="00E34A74">
      <w:pPr>
        <w:ind w:right="-31" w:firstLine="851"/>
        <w:contextualSpacing/>
        <w:jc w:val="both"/>
        <w:rPr>
          <w:sz w:val="21"/>
          <w:szCs w:val="21"/>
        </w:rPr>
      </w:pPr>
      <w:r w:rsidRPr="00B07AE0">
        <w:rPr>
          <w:sz w:val="21"/>
          <w:szCs w:val="21"/>
        </w:rPr>
        <w:t>2.2.10. Компенсує витрати Експедитора за затримку вантажу на прикордонних переходах та перевалочних станціях з причин неправильного оформлення вантажовідправником перевізних документів</w:t>
      </w:r>
      <w:r w:rsidR="00F757E4" w:rsidRPr="00B07AE0">
        <w:rPr>
          <w:sz w:val="21"/>
          <w:szCs w:val="21"/>
        </w:rPr>
        <w:t xml:space="preserve"> та недодання до накладної документів, необхідних для виконання митних, санітарних та інших адміністративних правил або їх неправильне оформлення, з причин, пов’язаних з перевіркою вантажу митними та іншими органами адміністративного контролю та з інших причин, що не залежать від Експедитора.</w:t>
      </w:r>
    </w:p>
    <w:p w:rsidR="00F757E4" w:rsidRPr="00B07AE0" w:rsidRDefault="00F757E4" w:rsidP="00E34A74">
      <w:pPr>
        <w:ind w:right="-31" w:firstLine="851"/>
        <w:contextualSpacing/>
        <w:jc w:val="both"/>
        <w:rPr>
          <w:sz w:val="21"/>
          <w:szCs w:val="21"/>
        </w:rPr>
      </w:pPr>
      <w:r w:rsidRPr="00B07AE0">
        <w:rPr>
          <w:sz w:val="21"/>
          <w:szCs w:val="21"/>
        </w:rPr>
        <w:t>2.2.11. Приймає невідкладні заходи щодо ліквідації затримки вантажів на станціях з причин, які залежать від вантажовідправника, вантажоодержувача або Клієнта.</w:t>
      </w:r>
    </w:p>
    <w:p w:rsidR="00F757E4" w:rsidRPr="00B07AE0" w:rsidRDefault="00F757E4" w:rsidP="00E34A74">
      <w:pPr>
        <w:ind w:right="-31" w:firstLine="851"/>
        <w:contextualSpacing/>
        <w:jc w:val="both"/>
        <w:rPr>
          <w:sz w:val="21"/>
          <w:szCs w:val="21"/>
        </w:rPr>
      </w:pPr>
      <w:r w:rsidRPr="00B07AE0">
        <w:rPr>
          <w:sz w:val="21"/>
          <w:szCs w:val="21"/>
        </w:rPr>
        <w:t>2.2.12. Вирішує всі питання по обслуговуванню та ремонту власного або орендованого рухомого складу під час прямування вантажу, якщо інше не обумовлено у додатках до цього Договору.</w:t>
      </w:r>
    </w:p>
    <w:p w:rsidR="00691933" w:rsidRPr="00B07AE0" w:rsidRDefault="00F757E4" w:rsidP="00756856">
      <w:pPr>
        <w:ind w:right="-31" w:firstLine="851"/>
        <w:contextualSpacing/>
        <w:jc w:val="both"/>
        <w:rPr>
          <w:sz w:val="21"/>
          <w:szCs w:val="21"/>
        </w:rPr>
      </w:pPr>
      <w:r w:rsidRPr="00B07AE0">
        <w:rPr>
          <w:sz w:val="21"/>
          <w:szCs w:val="21"/>
        </w:rPr>
        <w:t xml:space="preserve">2.2.13. </w:t>
      </w:r>
      <w:r w:rsidR="00756856" w:rsidRPr="00B07AE0">
        <w:rPr>
          <w:sz w:val="21"/>
          <w:szCs w:val="21"/>
        </w:rPr>
        <w:t xml:space="preserve">При організації експортно-імпортних перевезень в графі 23 «Оплата </w:t>
      </w:r>
      <w:proofErr w:type="spellStart"/>
      <w:r w:rsidR="00756856" w:rsidRPr="00B07AE0">
        <w:rPr>
          <w:sz w:val="21"/>
          <w:szCs w:val="21"/>
        </w:rPr>
        <w:t>провозных</w:t>
      </w:r>
      <w:proofErr w:type="spellEnd"/>
      <w:r w:rsidR="00756856" w:rsidRPr="00B07AE0">
        <w:rPr>
          <w:sz w:val="21"/>
          <w:szCs w:val="21"/>
        </w:rPr>
        <w:t xml:space="preserve"> </w:t>
      </w:r>
      <w:proofErr w:type="spellStart"/>
      <w:r w:rsidR="00756856" w:rsidRPr="00B07AE0">
        <w:rPr>
          <w:sz w:val="21"/>
          <w:szCs w:val="21"/>
        </w:rPr>
        <w:t>платежей</w:t>
      </w:r>
      <w:proofErr w:type="spellEnd"/>
      <w:r w:rsidR="00756856" w:rsidRPr="00B07AE0">
        <w:rPr>
          <w:sz w:val="21"/>
          <w:szCs w:val="21"/>
        </w:rPr>
        <w:t xml:space="preserve">»  зазначає: «УЗ - … код № по Договору с … железной </w:t>
      </w:r>
      <w:proofErr w:type="spellStart"/>
      <w:r w:rsidR="00756856" w:rsidRPr="00B07AE0">
        <w:rPr>
          <w:sz w:val="21"/>
          <w:szCs w:val="21"/>
        </w:rPr>
        <w:t>дорогой</w:t>
      </w:r>
      <w:proofErr w:type="spellEnd"/>
      <w:r w:rsidR="00756856" w:rsidRPr="00B07AE0">
        <w:rPr>
          <w:sz w:val="21"/>
          <w:szCs w:val="21"/>
        </w:rPr>
        <w:t xml:space="preserve"> № … от …» (повідомляється Експедитором).</w:t>
      </w:r>
    </w:p>
    <w:p w:rsidR="00756856" w:rsidRPr="00B07AE0" w:rsidRDefault="00756856" w:rsidP="00756856">
      <w:pPr>
        <w:ind w:right="-31" w:firstLine="851"/>
        <w:contextualSpacing/>
        <w:jc w:val="both"/>
        <w:rPr>
          <w:sz w:val="21"/>
          <w:szCs w:val="21"/>
        </w:rPr>
      </w:pPr>
      <w:r w:rsidRPr="00B07AE0">
        <w:rPr>
          <w:sz w:val="21"/>
          <w:szCs w:val="21"/>
        </w:rPr>
        <w:lastRenderedPageBreak/>
        <w:t>При організації внутрішніх перевезень в графі 13 «Платник» зазначає найменування платника,                               а в графі 14 - «Код платника» (повідомляється Експедитором).</w:t>
      </w:r>
    </w:p>
    <w:p w:rsidR="00C12341" w:rsidRPr="00B07AE0" w:rsidRDefault="0039445F" w:rsidP="00C12341">
      <w:pPr>
        <w:tabs>
          <w:tab w:val="num" w:pos="0"/>
        </w:tabs>
        <w:ind w:right="-31" w:firstLine="851"/>
        <w:contextualSpacing/>
        <w:jc w:val="both"/>
        <w:rPr>
          <w:sz w:val="21"/>
          <w:szCs w:val="21"/>
        </w:rPr>
      </w:pPr>
      <w:r w:rsidRPr="00B07AE0">
        <w:rPr>
          <w:sz w:val="21"/>
          <w:szCs w:val="21"/>
        </w:rPr>
        <w:t>2.2.14. У випадку перевезення вантажів, які перевищують узгоджені Сторонами обсяги, без узгодження з Експедитором, Клієнт сплачує Експедитору за відповідні перевезення в повному обсязі</w:t>
      </w:r>
      <w:r w:rsidR="00C12341" w:rsidRPr="00B07AE0">
        <w:rPr>
          <w:sz w:val="21"/>
          <w:szCs w:val="21"/>
        </w:rPr>
        <w:t>,</w:t>
      </w:r>
      <w:r w:rsidRPr="00B07AE0">
        <w:rPr>
          <w:sz w:val="21"/>
          <w:szCs w:val="21"/>
        </w:rPr>
        <w:t xml:space="preserve">  а також відшкодовує всі витрати, пов’язані із здійсненням перевезення,</w:t>
      </w:r>
      <w:r w:rsidR="00C12341" w:rsidRPr="00B07AE0">
        <w:rPr>
          <w:sz w:val="21"/>
          <w:szCs w:val="21"/>
        </w:rPr>
        <w:t xml:space="preserve"> здійсненого без дозволу,</w:t>
      </w:r>
      <w:r w:rsidRPr="00B07AE0">
        <w:rPr>
          <w:sz w:val="21"/>
          <w:szCs w:val="21"/>
        </w:rPr>
        <w:t xml:space="preserve"> незалежно від терміну дії Договору.</w:t>
      </w:r>
      <w:r w:rsidR="00C12341" w:rsidRPr="00B07AE0">
        <w:rPr>
          <w:sz w:val="21"/>
          <w:szCs w:val="21"/>
        </w:rPr>
        <w:t xml:space="preserve"> У випадку виявлення Експедитором несанкціонованих відправок Клієнту може бути нарахований штраф в розмірі </w:t>
      </w:r>
      <w:r w:rsidR="00B916AE" w:rsidRPr="00B07AE0">
        <w:rPr>
          <w:sz w:val="21"/>
          <w:szCs w:val="21"/>
        </w:rPr>
        <w:t xml:space="preserve">50% вартості </w:t>
      </w:r>
      <w:r w:rsidR="00C12341" w:rsidRPr="00B07AE0">
        <w:rPr>
          <w:sz w:val="21"/>
          <w:szCs w:val="21"/>
        </w:rPr>
        <w:t xml:space="preserve">перевезення. Не допускається відмова Клієнті від оплати за перевезення, які оформлені згідно наданих Експедитором інструкцій (кодів).  </w:t>
      </w:r>
    </w:p>
    <w:p w:rsidR="00C12341" w:rsidRPr="00B07AE0" w:rsidRDefault="00C12341" w:rsidP="00C12341">
      <w:pPr>
        <w:tabs>
          <w:tab w:val="num" w:pos="0"/>
        </w:tabs>
        <w:ind w:right="-31" w:firstLine="851"/>
        <w:contextualSpacing/>
        <w:jc w:val="both"/>
        <w:rPr>
          <w:sz w:val="21"/>
          <w:szCs w:val="21"/>
        </w:rPr>
      </w:pPr>
      <w:r w:rsidRPr="00B07AE0">
        <w:rPr>
          <w:sz w:val="21"/>
          <w:szCs w:val="21"/>
        </w:rPr>
        <w:t xml:space="preserve">2.2.15. У випадку використання/надання Клієнтом </w:t>
      </w:r>
      <w:proofErr w:type="spellStart"/>
      <w:r w:rsidRPr="00B07AE0">
        <w:rPr>
          <w:sz w:val="21"/>
          <w:szCs w:val="21"/>
        </w:rPr>
        <w:t>проплатних</w:t>
      </w:r>
      <w:proofErr w:type="spellEnd"/>
      <w:r w:rsidRPr="00B07AE0">
        <w:rPr>
          <w:sz w:val="21"/>
          <w:szCs w:val="21"/>
        </w:rPr>
        <w:t xml:space="preserve"> кодів Експедитора без попереднього повідомлення про це Експедитора, Клієнт зобов’язується компенсувати Експедитору списані з останнього у зв’язку з таким використанням/наданням </w:t>
      </w:r>
      <w:proofErr w:type="spellStart"/>
      <w:r w:rsidRPr="00B07AE0">
        <w:rPr>
          <w:sz w:val="21"/>
          <w:szCs w:val="21"/>
        </w:rPr>
        <w:t>проплатного</w:t>
      </w:r>
      <w:proofErr w:type="spellEnd"/>
      <w:r w:rsidRPr="00B07AE0">
        <w:rPr>
          <w:sz w:val="21"/>
          <w:szCs w:val="21"/>
        </w:rPr>
        <w:t xml:space="preserve"> коду кошти, протягом 2 (двох) робочих днів з моменту отримання відповідної вимоги Експедитора, а також сплатити штраф в розмірі 50% вартості перевезення. </w:t>
      </w:r>
    </w:p>
    <w:p w:rsidR="00941691" w:rsidRPr="00B07AE0" w:rsidRDefault="00C12341" w:rsidP="00941691">
      <w:pPr>
        <w:tabs>
          <w:tab w:val="num" w:pos="0"/>
        </w:tabs>
        <w:ind w:right="-31" w:firstLine="851"/>
        <w:contextualSpacing/>
        <w:jc w:val="both"/>
        <w:rPr>
          <w:sz w:val="21"/>
          <w:szCs w:val="21"/>
        </w:rPr>
      </w:pPr>
      <w:r w:rsidRPr="00B07AE0">
        <w:rPr>
          <w:sz w:val="21"/>
          <w:szCs w:val="21"/>
        </w:rPr>
        <w:t xml:space="preserve">2.2.16. </w:t>
      </w:r>
      <w:r w:rsidR="00941691" w:rsidRPr="00B07AE0">
        <w:rPr>
          <w:sz w:val="21"/>
          <w:szCs w:val="21"/>
        </w:rPr>
        <w:t>Пред'являти Експедитору не пізніше, ніж 12-го числа місяця, попереднього місяцю планування, місячні плани перевезень (ф. ГУ-12) через АС «Месплан».</w:t>
      </w:r>
    </w:p>
    <w:p w:rsidR="00941691" w:rsidRPr="00B07AE0" w:rsidRDefault="00C12341" w:rsidP="00941691">
      <w:pPr>
        <w:tabs>
          <w:tab w:val="num" w:pos="0"/>
        </w:tabs>
        <w:ind w:right="-31" w:firstLine="851"/>
        <w:contextualSpacing/>
        <w:jc w:val="both"/>
        <w:rPr>
          <w:sz w:val="21"/>
          <w:szCs w:val="21"/>
        </w:rPr>
      </w:pPr>
      <w:r w:rsidRPr="00B07AE0">
        <w:rPr>
          <w:sz w:val="21"/>
          <w:szCs w:val="21"/>
        </w:rPr>
        <w:t>Для орган</w:t>
      </w:r>
      <w:r w:rsidR="00941691" w:rsidRPr="00B07AE0">
        <w:rPr>
          <w:sz w:val="21"/>
          <w:szCs w:val="21"/>
        </w:rPr>
        <w:t>і</w:t>
      </w:r>
      <w:r w:rsidRPr="00B07AE0">
        <w:rPr>
          <w:sz w:val="21"/>
          <w:szCs w:val="21"/>
        </w:rPr>
        <w:t>зац</w:t>
      </w:r>
      <w:r w:rsidR="00941691" w:rsidRPr="00B07AE0">
        <w:rPr>
          <w:sz w:val="21"/>
          <w:szCs w:val="21"/>
        </w:rPr>
        <w:t>ії</w:t>
      </w:r>
      <w:r w:rsidRPr="00B07AE0">
        <w:rPr>
          <w:sz w:val="21"/>
          <w:szCs w:val="21"/>
        </w:rPr>
        <w:t xml:space="preserve"> перев</w:t>
      </w:r>
      <w:r w:rsidR="00941691" w:rsidRPr="00B07AE0">
        <w:rPr>
          <w:sz w:val="21"/>
          <w:szCs w:val="21"/>
        </w:rPr>
        <w:t xml:space="preserve">езення вантажів </w:t>
      </w:r>
      <w:r w:rsidRPr="00B07AE0">
        <w:rPr>
          <w:sz w:val="21"/>
          <w:szCs w:val="21"/>
        </w:rPr>
        <w:t xml:space="preserve">за </w:t>
      </w:r>
      <w:r w:rsidR="0017614A">
        <w:rPr>
          <w:sz w:val="21"/>
          <w:szCs w:val="21"/>
        </w:rPr>
        <w:t>3</w:t>
      </w:r>
      <w:r w:rsidR="00941691" w:rsidRPr="00B07AE0">
        <w:rPr>
          <w:sz w:val="21"/>
          <w:szCs w:val="21"/>
        </w:rPr>
        <w:t xml:space="preserve"> д</w:t>
      </w:r>
      <w:r w:rsidR="0017614A">
        <w:rPr>
          <w:sz w:val="21"/>
          <w:szCs w:val="21"/>
        </w:rPr>
        <w:t>оби</w:t>
      </w:r>
      <w:r w:rsidR="00941691" w:rsidRPr="00B07AE0">
        <w:rPr>
          <w:sz w:val="21"/>
          <w:szCs w:val="21"/>
        </w:rPr>
        <w:t xml:space="preserve"> </w:t>
      </w:r>
      <w:r w:rsidRPr="00B07AE0">
        <w:rPr>
          <w:sz w:val="21"/>
          <w:szCs w:val="21"/>
        </w:rPr>
        <w:t xml:space="preserve">до </w:t>
      </w:r>
      <w:r w:rsidR="00941691" w:rsidRPr="00B07AE0">
        <w:rPr>
          <w:sz w:val="21"/>
          <w:szCs w:val="21"/>
        </w:rPr>
        <w:t>подачі вагонів проставляти електронну заявку на подачу вантажних вагонів відповідно до плану перевезень.</w:t>
      </w:r>
    </w:p>
    <w:p w:rsidR="00941691" w:rsidRPr="00B07AE0" w:rsidRDefault="00941691" w:rsidP="00941691">
      <w:pPr>
        <w:ind w:right="-31" w:firstLine="851"/>
        <w:contextualSpacing/>
        <w:jc w:val="both"/>
        <w:rPr>
          <w:sz w:val="21"/>
          <w:szCs w:val="21"/>
        </w:rPr>
      </w:pPr>
      <w:r w:rsidRPr="00B07AE0">
        <w:rPr>
          <w:sz w:val="21"/>
          <w:szCs w:val="21"/>
        </w:rPr>
        <w:t>2.2.17. Приймати вагони, які подані за заявкою Клієнта. Відмова від прийняття вагонів допускається лише у випадках, якщо виключається можливість використання  вагонів для перевезення вантажу внаслідок їх технічної або комерційної непридатності. Непридатність вагонів в комерційному та/або технічному відношенні повинна підтверджуватись актами ВУ-23, ВУ-25, ВУ-26 та актом ГУ-23, оформленими згідно вимог Статуту залізниць України та Правил перевезень вантажів.</w:t>
      </w:r>
    </w:p>
    <w:p w:rsidR="00941691" w:rsidRPr="00B07AE0" w:rsidRDefault="00941691" w:rsidP="00941691">
      <w:pPr>
        <w:ind w:right="-31" w:firstLine="851"/>
        <w:contextualSpacing/>
        <w:jc w:val="both"/>
        <w:rPr>
          <w:sz w:val="21"/>
          <w:szCs w:val="21"/>
        </w:rPr>
      </w:pPr>
      <w:r w:rsidRPr="00B07AE0">
        <w:rPr>
          <w:sz w:val="21"/>
          <w:szCs w:val="21"/>
        </w:rPr>
        <w:t>2.2.18. Негайно інформувати Експедитора про всі обставини, які перешкоджають відправленню та просуванню вагонів, які не залежать від Експедитора.</w:t>
      </w:r>
    </w:p>
    <w:p w:rsidR="00941691" w:rsidRPr="00B07AE0" w:rsidRDefault="00941691" w:rsidP="00941691">
      <w:pPr>
        <w:ind w:right="-31" w:firstLine="851"/>
        <w:contextualSpacing/>
        <w:jc w:val="both"/>
        <w:rPr>
          <w:sz w:val="21"/>
          <w:szCs w:val="21"/>
        </w:rPr>
      </w:pPr>
      <w:r w:rsidRPr="00B07AE0">
        <w:rPr>
          <w:sz w:val="21"/>
          <w:szCs w:val="21"/>
        </w:rPr>
        <w:t>2.2.19. Самостійно нести відповідальність перед залізницями за невиконання плану перевезень.</w:t>
      </w:r>
    </w:p>
    <w:p w:rsidR="00941691" w:rsidRPr="00B07AE0" w:rsidRDefault="00941691" w:rsidP="00941691">
      <w:pPr>
        <w:pStyle w:val="aa"/>
        <w:spacing w:before="0" w:after="0"/>
        <w:ind w:right="-31" w:firstLine="851"/>
        <w:contextualSpacing/>
        <w:jc w:val="both"/>
        <w:rPr>
          <w:sz w:val="21"/>
          <w:szCs w:val="21"/>
        </w:rPr>
      </w:pPr>
      <w:r w:rsidRPr="00B07AE0">
        <w:rPr>
          <w:sz w:val="21"/>
          <w:szCs w:val="21"/>
        </w:rPr>
        <w:t>2.2.20. Завчасно інформувати Експедитора про переадресування вантажів із зазначенням найменування вантажу, номерів вагонів, номерів накладних, кількості тон в кожному вагоні, станції й залізниці первісного призначення, найменування первісного вантажовідправника, найменування нової станції та залізниці нового призначення, найменування та поштової адреси нового вантажоодержувача, а також сплатити всі витрати з переадресування та, при необхідності, здійснити доплату за перевезення вантажу за вагони, що переадресовані.</w:t>
      </w:r>
    </w:p>
    <w:p w:rsidR="00941691" w:rsidRPr="00B07AE0" w:rsidRDefault="00941691" w:rsidP="00941691">
      <w:pPr>
        <w:ind w:right="-31" w:firstLine="851"/>
        <w:contextualSpacing/>
        <w:jc w:val="both"/>
        <w:rPr>
          <w:sz w:val="21"/>
          <w:szCs w:val="21"/>
        </w:rPr>
      </w:pPr>
      <w:r w:rsidRPr="00B07AE0">
        <w:rPr>
          <w:sz w:val="21"/>
          <w:szCs w:val="21"/>
        </w:rPr>
        <w:t>2.2.21. У випадку необхідності, за згодою Сторін, приймає на себе інші зобов’язання, необхідні для виконання умов Договору.</w:t>
      </w:r>
    </w:p>
    <w:p w:rsidR="00941691" w:rsidRPr="00B07AE0" w:rsidRDefault="00941691" w:rsidP="00941691">
      <w:pPr>
        <w:ind w:right="-31" w:firstLine="851"/>
        <w:contextualSpacing/>
        <w:jc w:val="center"/>
        <w:rPr>
          <w:b/>
          <w:sz w:val="21"/>
          <w:szCs w:val="21"/>
        </w:rPr>
      </w:pPr>
      <w:r w:rsidRPr="00B07AE0">
        <w:rPr>
          <w:b/>
          <w:sz w:val="21"/>
          <w:szCs w:val="21"/>
        </w:rPr>
        <w:t>3.</w:t>
      </w:r>
      <w:r w:rsidRPr="00B07AE0">
        <w:rPr>
          <w:sz w:val="21"/>
          <w:szCs w:val="21"/>
        </w:rPr>
        <w:t xml:space="preserve"> </w:t>
      </w:r>
      <w:r w:rsidRPr="00B07AE0">
        <w:rPr>
          <w:b/>
          <w:sz w:val="21"/>
          <w:szCs w:val="21"/>
        </w:rPr>
        <w:t xml:space="preserve">Порядок проведення розрахунків </w:t>
      </w:r>
    </w:p>
    <w:p w:rsidR="00941691" w:rsidRPr="00B07AE0" w:rsidRDefault="00941691" w:rsidP="00941691">
      <w:pPr>
        <w:ind w:right="-31" w:firstLine="851"/>
        <w:contextualSpacing/>
        <w:jc w:val="both"/>
        <w:rPr>
          <w:sz w:val="21"/>
          <w:szCs w:val="21"/>
        </w:rPr>
      </w:pPr>
      <w:r w:rsidRPr="00B07AE0">
        <w:rPr>
          <w:sz w:val="21"/>
          <w:szCs w:val="21"/>
        </w:rPr>
        <w:t>3.1.</w:t>
      </w:r>
      <w:r w:rsidR="00B85D53" w:rsidRPr="00B07AE0">
        <w:rPr>
          <w:sz w:val="21"/>
          <w:szCs w:val="21"/>
        </w:rPr>
        <w:t xml:space="preserve"> </w:t>
      </w:r>
      <w:r w:rsidRPr="00B07AE0">
        <w:rPr>
          <w:sz w:val="21"/>
          <w:szCs w:val="21"/>
        </w:rPr>
        <w:t xml:space="preserve">Клієнт відшкодовує Експедитору витрати, пов’язані із здійсненням перевезень вантажів та транспортно-експедиційним обслуговуванням вантажів Клієнта на підставі рахунків Експедитора. </w:t>
      </w:r>
    </w:p>
    <w:p w:rsidR="00B85D53" w:rsidRPr="00B07AE0" w:rsidRDefault="00941691" w:rsidP="00941691">
      <w:pPr>
        <w:ind w:right="-31" w:firstLine="851"/>
        <w:contextualSpacing/>
        <w:jc w:val="both"/>
        <w:rPr>
          <w:sz w:val="21"/>
          <w:szCs w:val="21"/>
        </w:rPr>
      </w:pPr>
      <w:r w:rsidRPr="00B07AE0">
        <w:rPr>
          <w:sz w:val="21"/>
          <w:szCs w:val="21"/>
        </w:rPr>
        <w:t xml:space="preserve">3.2. Клієнт здійснює </w:t>
      </w:r>
      <w:r w:rsidR="00FA7C77" w:rsidRPr="00B07AE0">
        <w:rPr>
          <w:sz w:val="21"/>
          <w:szCs w:val="21"/>
        </w:rPr>
        <w:t>100% попередню оплату</w:t>
      </w:r>
      <w:r w:rsidR="0017614A">
        <w:rPr>
          <w:sz w:val="21"/>
          <w:szCs w:val="21"/>
        </w:rPr>
        <w:t xml:space="preserve"> вартості послуг з організації перевезень вантажів </w:t>
      </w:r>
      <w:r w:rsidR="001D0C4B">
        <w:rPr>
          <w:sz w:val="21"/>
          <w:szCs w:val="21"/>
        </w:rPr>
        <w:t xml:space="preserve">не менш ніж </w:t>
      </w:r>
      <w:r w:rsidR="001D0C4B">
        <w:rPr>
          <w:sz w:val="21"/>
          <w:szCs w:val="21"/>
          <w:lang w:val="ru-RU"/>
        </w:rPr>
        <w:t xml:space="preserve">за 2 (два) робочих дні до </w:t>
      </w:r>
      <w:r w:rsidR="0017614A">
        <w:rPr>
          <w:sz w:val="21"/>
          <w:szCs w:val="21"/>
        </w:rPr>
        <w:t>початку здійснення перевезень. За згодою Експедитора можлива оплата послуг (їхньої частини) з організації перевезень вантажів за фактом надання відповідних послуг протягом 3-х банківських днів з моменту надання рахунку Експедитором</w:t>
      </w:r>
      <w:r w:rsidR="00FA7C77" w:rsidRPr="00B07AE0">
        <w:rPr>
          <w:sz w:val="21"/>
          <w:szCs w:val="21"/>
        </w:rPr>
        <w:t>.</w:t>
      </w:r>
      <w:r w:rsidR="00F75A21" w:rsidRPr="00B07AE0">
        <w:rPr>
          <w:sz w:val="21"/>
          <w:szCs w:val="21"/>
        </w:rPr>
        <w:t xml:space="preserve"> </w:t>
      </w:r>
    </w:p>
    <w:p w:rsidR="00F75A21" w:rsidRPr="00B07AE0" w:rsidRDefault="00F75A21" w:rsidP="00A46B76">
      <w:pPr>
        <w:ind w:right="-31" w:firstLine="851"/>
        <w:contextualSpacing/>
        <w:jc w:val="both"/>
        <w:rPr>
          <w:sz w:val="21"/>
          <w:szCs w:val="21"/>
        </w:rPr>
      </w:pPr>
      <w:r w:rsidRPr="00B07AE0">
        <w:rPr>
          <w:sz w:val="21"/>
          <w:szCs w:val="21"/>
        </w:rPr>
        <w:t xml:space="preserve">3.3. </w:t>
      </w:r>
      <w:r w:rsidR="00A46B76" w:rsidRPr="00B07AE0">
        <w:rPr>
          <w:sz w:val="21"/>
          <w:szCs w:val="21"/>
        </w:rPr>
        <w:t xml:space="preserve">Оплата вартості інформаційних послуг, наданих згідно п.2.1.12., сплачується Клієнтом на умовах 100% попередньої оплати протягом 3-х робочих днів з дати виставлення Експедитором рахунку, якщо інше не передбачено Протоколом погодження договірної ціни.  </w:t>
      </w:r>
    </w:p>
    <w:p w:rsidR="00B85D53" w:rsidRPr="00B07AE0" w:rsidRDefault="0038506D" w:rsidP="00A46B76">
      <w:pPr>
        <w:suppressAutoHyphens w:val="0"/>
        <w:ind w:right="-31" w:firstLine="708"/>
        <w:contextualSpacing/>
        <w:jc w:val="both"/>
        <w:rPr>
          <w:sz w:val="21"/>
          <w:szCs w:val="21"/>
        </w:rPr>
      </w:pPr>
      <w:r w:rsidRPr="00B07AE0">
        <w:rPr>
          <w:sz w:val="21"/>
          <w:szCs w:val="21"/>
        </w:rPr>
        <w:t xml:space="preserve">  </w:t>
      </w:r>
      <w:r w:rsidR="00FA7C77" w:rsidRPr="00B07AE0">
        <w:rPr>
          <w:sz w:val="21"/>
          <w:szCs w:val="21"/>
        </w:rPr>
        <w:t>3.</w:t>
      </w:r>
      <w:r w:rsidRPr="00B07AE0">
        <w:rPr>
          <w:sz w:val="21"/>
          <w:szCs w:val="21"/>
        </w:rPr>
        <w:t>4</w:t>
      </w:r>
      <w:r w:rsidR="00FA7C77" w:rsidRPr="00B07AE0">
        <w:rPr>
          <w:sz w:val="21"/>
          <w:szCs w:val="21"/>
        </w:rPr>
        <w:t>.</w:t>
      </w:r>
      <w:r w:rsidRPr="00B07AE0">
        <w:rPr>
          <w:sz w:val="21"/>
          <w:szCs w:val="21"/>
        </w:rPr>
        <w:t xml:space="preserve"> </w:t>
      </w:r>
      <w:r w:rsidR="00B85D53" w:rsidRPr="00B07AE0">
        <w:rPr>
          <w:sz w:val="21"/>
          <w:szCs w:val="21"/>
        </w:rPr>
        <w:t xml:space="preserve">Датою надходження платежів вважається дата зарахування відповідних сум обслуговуючим банком Експедитора на рахунок Експедитора. </w:t>
      </w:r>
    </w:p>
    <w:p w:rsidR="00B85D53" w:rsidRPr="00B07AE0" w:rsidRDefault="00B85D53" w:rsidP="00B85D53">
      <w:pPr>
        <w:ind w:right="-31" w:firstLine="851"/>
        <w:contextualSpacing/>
        <w:jc w:val="both"/>
        <w:rPr>
          <w:sz w:val="21"/>
          <w:szCs w:val="21"/>
          <w:lang w:eastAsia="ru-RU"/>
        </w:rPr>
      </w:pPr>
      <w:r w:rsidRPr="00B07AE0">
        <w:rPr>
          <w:sz w:val="21"/>
          <w:szCs w:val="21"/>
        </w:rPr>
        <w:t>3.</w:t>
      </w:r>
      <w:r w:rsidR="0038506D" w:rsidRPr="00B07AE0">
        <w:rPr>
          <w:sz w:val="21"/>
          <w:szCs w:val="21"/>
        </w:rPr>
        <w:t>5</w:t>
      </w:r>
      <w:r w:rsidRPr="00B07AE0">
        <w:rPr>
          <w:sz w:val="21"/>
          <w:szCs w:val="21"/>
        </w:rPr>
        <w:t xml:space="preserve">. </w:t>
      </w:r>
      <w:r w:rsidRPr="00B07AE0">
        <w:rPr>
          <w:sz w:val="21"/>
          <w:szCs w:val="21"/>
          <w:lang w:eastAsia="ru-RU"/>
        </w:rPr>
        <w:t xml:space="preserve">Оплата всіх </w:t>
      </w:r>
      <w:r w:rsidR="008270AE" w:rsidRPr="00B07AE0">
        <w:rPr>
          <w:sz w:val="21"/>
          <w:szCs w:val="21"/>
          <w:lang w:eastAsia="ru-RU"/>
        </w:rPr>
        <w:t>банківських</w:t>
      </w:r>
      <w:r w:rsidRPr="00B07AE0">
        <w:rPr>
          <w:sz w:val="21"/>
          <w:szCs w:val="21"/>
          <w:lang w:eastAsia="ru-RU"/>
        </w:rPr>
        <w:t xml:space="preserve"> операцій </w:t>
      </w:r>
      <w:r w:rsidR="00032CAF" w:rsidRPr="00B07AE0">
        <w:rPr>
          <w:sz w:val="21"/>
          <w:szCs w:val="21"/>
          <w:lang w:eastAsia="ru-RU"/>
        </w:rPr>
        <w:t xml:space="preserve">за переказ грошових коштів </w:t>
      </w:r>
      <w:r w:rsidR="008270AE" w:rsidRPr="00B07AE0">
        <w:rPr>
          <w:sz w:val="21"/>
          <w:szCs w:val="21"/>
          <w:lang w:eastAsia="ru-RU"/>
        </w:rPr>
        <w:t>н</w:t>
      </w:r>
      <w:r w:rsidRPr="00B07AE0">
        <w:rPr>
          <w:sz w:val="21"/>
          <w:szCs w:val="21"/>
          <w:lang w:eastAsia="ru-RU"/>
        </w:rPr>
        <w:t xml:space="preserve">а </w:t>
      </w:r>
      <w:r w:rsidR="008270AE" w:rsidRPr="00B07AE0">
        <w:rPr>
          <w:sz w:val="21"/>
          <w:szCs w:val="21"/>
          <w:lang w:eastAsia="ru-RU"/>
        </w:rPr>
        <w:t xml:space="preserve">рахунок Експедитора на виконання </w:t>
      </w:r>
      <w:r w:rsidRPr="00B07AE0">
        <w:rPr>
          <w:sz w:val="21"/>
          <w:szCs w:val="21"/>
          <w:lang w:eastAsia="ru-RU"/>
        </w:rPr>
        <w:t>Договор</w:t>
      </w:r>
      <w:r w:rsidR="008270AE" w:rsidRPr="00B07AE0">
        <w:rPr>
          <w:sz w:val="21"/>
          <w:szCs w:val="21"/>
          <w:lang w:eastAsia="ru-RU"/>
        </w:rPr>
        <w:t>у</w:t>
      </w:r>
      <w:r w:rsidRPr="00B07AE0">
        <w:rPr>
          <w:sz w:val="21"/>
          <w:szCs w:val="21"/>
          <w:lang w:eastAsia="ru-RU"/>
        </w:rPr>
        <w:t xml:space="preserve"> </w:t>
      </w:r>
      <w:r w:rsidR="008270AE" w:rsidRPr="00B07AE0">
        <w:rPr>
          <w:sz w:val="21"/>
          <w:szCs w:val="21"/>
          <w:lang w:eastAsia="ru-RU"/>
        </w:rPr>
        <w:t xml:space="preserve">здійснюється </w:t>
      </w:r>
      <w:r w:rsidRPr="00B07AE0">
        <w:rPr>
          <w:sz w:val="21"/>
          <w:szCs w:val="21"/>
          <w:lang w:eastAsia="ru-RU"/>
        </w:rPr>
        <w:t>за</w:t>
      </w:r>
      <w:r w:rsidR="008270AE" w:rsidRPr="00B07AE0">
        <w:rPr>
          <w:sz w:val="21"/>
          <w:szCs w:val="21"/>
          <w:lang w:eastAsia="ru-RU"/>
        </w:rPr>
        <w:t xml:space="preserve"> рахунок </w:t>
      </w:r>
      <w:r w:rsidRPr="00B07AE0">
        <w:rPr>
          <w:sz w:val="21"/>
          <w:szCs w:val="21"/>
          <w:lang w:eastAsia="ru-RU"/>
        </w:rPr>
        <w:t>К</w:t>
      </w:r>
      <w:r w:rsidR="008270AE" w:rsidRPr="00B07AE0">
        <w:rPr>
          <w:sz w:val="21"/>
          <w:szCs w:val="21"/>
          <w:lang w:eastAsia="ru-RU"/>
        </w:rPr>
        <w:t>лієнта</w:t>
      </w:r>
      <w:r w:rsidRPr="00B07AE0">
        <w:rPr>
          <w:sz w:val="21"/>
          <w:szCs w:val="21"/>
          <w:lang w:eastAsia="ru-RU"/>
        </w:rPr>
        <w:t xml:space="preserve">. </w:t>
      </w:r>
    </w:p>
    <w:p w:rsidR="008270AE" w:rsidRPr="00B07AE0" w:rsidRDefault="008270AE" w:rsidP="00B85D53">
      <w:pPr>
        <w:ind w:right="-31" w:firstLine="851"/>
        <w:contextualSpacing/>
        <w:jc w:val="both"/>
        <w:rPr>
          <w:sz w:val="21"/>
          <w:szCs w:val="21"/>
          <w:lang w:eastAsia="ru-RU"/>
        </w:rPr>
      </w:pPr>
      <w:r w:rsidRPr="00B07AE0">
        <w:rPr>
          <w:sz w:val="21"/>
          <w:szCs w:val="21"/>
          <w:lang w:eastAsia="ru-RU"/>
        </w:rPr>
        <w:t>3.</w:t>
      </w:r>
      <w:r w:rsidR="0038506D" w:rsidRPr="00B07AE0">
        <w:rPr>
          <w:sz w:val="21"/>
          <w:szCs w:val="21"/>
          <w:lang w:eastAsia="ru-RU"/>
        </w:rPr>
        <w:t>6</w:t>
      </w:r>
      <w:r w:rsidRPr="00B07AE0">
        <w:rPr>
          <w:sz w:val="21"/>
          <w:szCs w:val="21"/>
          <w:lang w:eastAsia="ru-RU"/>
        </w:rPr>
        <w:t xml:space="preserve">. В платіжному дорученні Клієнт вказує, за які перевезення здійснюється оплата, номер Договору, а також «… комісія банка-відправника та банка-посередника оплачується за рахунок платника». </w:t>
      </w:r>
    </w:p>
    <w:p w:rsidR="008270AE" w:rsidRPr="00B07AE0" w:rsidRDefault="008270AE" w:rsidP="00B85D53">
      <w:pPr>
        <w:ind w:right="-31" w:firstLine="851"/>
        <w:contextualSpacing/>
        <w:jc w:val="both"/>
        <w:rPr>
          <w:sz w:val="21"/>
          <w:szCs w:val="21"/>
          <w:lang w:eastAsia="ru-RU"/>
        </w:rPr>
      </w:pPr>
      <w:r w:rsidRPr="00B07AE0">
        <w:rPr>
          <w:sz w:val="21"/>
          <w:szCs w:val="21"/>
          <w:lang w:eastAsia="ru-RU"/>
        </w:rPr>
        <w:t>3.</w:t>
      </w:r>
      <w:r w:rsidR="0038506D" w:rsidRPr="00B07AE0">
        <w:rPr>
          <w:sz w:val="21"/>
          <w:szCs w:val="21"/>
          <w:lang w:eastAsia="ru-RU"/>
        </w:rPr>
        <w:t>7</w:t>
      </w:r>
      <w:r w:rsidRPr="00B07AE0">
        <w:rPr>
          <w:sz w:val="21"/>
          <w:szCs w:val="21"/>
          <w:lang w:eastAsia="ru-RU"/>
        </w:rPr>
        <w:t>. Експедитор приступає до виконання договірних зобов’язань по транспортно-експедиційному обслуговуванню вантажів Клієнта тільки після отримання всіх належних платежів або за згодою Сторін.</w:t>
      </w:r>
    </w:p>
    <w:p w:rsidR="00A46B76" w:rsidRPr="00B07AE0" w:rsidRDefault="00A46B76" w:rsidP="00B85D53">
      <w:pPr>
        <w:ind w:right="-31" w:firstLine="851"/>
        <w:contextualSpacing/>
        <w:jc w:val="both"/>
        <w:rPr>
          <w:sz w:val="21"/>
          <w:szCs w:val="21"/>
          <w:lang w:eastAsia="ru-RU"/>
        </w:rPr>
      </w:pPr>
      <w:r w:rsidRPr="00B07AE0">
        <w:rPr>
          <w:sz w:val="21"/>
          <w:szCs w:val="21"/>
          <w:lang w:eastAsia="ru-RU"/>
        </w:rPr>
        <w:t>3.8.  Узгоджен</w:t>
      </w:r>
      <w:r w:rsidR="0017614A">
        <w:rPr>
          <w:sz w:val="21"/>
          <w:szCs w:val="21"/>
          <w:lang w:eastAsia="ru-RU"/>
        </w:rPr>
        <w:t xml:space="preserve">а вартість послуг з організації перевезень вантажів за кожний перевезений вагон згідно з наданими Клієнтом заявками, розмір </w:t>
      </w:r>
      <w:r w:rsidRPr="00B07AE0">
        <w:rPr>
          <w:sz w:val="21"/>
          <w:szCs w:val="21"/>
          <w:lang w:eastAsia="ru-RU"/>
        </w:rPr>
        <w:t>винагород</w:t>
      </w:r>
      <w:r w:rsidR="0017614A">
        <w:rPr>
          <w:sz w:val="21"/>
          <w:szCs w:val="21"/>
          <w:lang w:eastAsia="ru-RU"/>
        </w:rPr>
        <w:t>и</w:t>
      </w:r>
      <w:r w:rsidRPr="00B07AE0">
        <w:rPr>
          <w:sz w:val="21"/>
          <w:szCs w:val="21"/>
          <w:lang w:eastAsia="ru-RU"/>
        </w:rPr>
        <w:t xml:space="preserve"> Експедитора</w:t>
      </w:r>
      <w:r w:rsidR="001A5A57" w:rsidRPr="00B07AE0">
        <w:rPr>
          <w:sz w:val="21"/>
          <w:szCs w:val="21"/>
          <w:lang w:eastAsia="ru-RU"/>
        </w:rPr>
        <w:t>,</w:t>
      </w:r>
      <w:r w:rsidR="007D6E44" w:rsidRPr="00B07AE0">
        <w:rPr>
          <w:sz w:val="21"/>
          <w:szCs w:val="21"/>
          <w:lang w:eastAsia="ru-RU"/>
        </w:rPr>
        <w:t xml:space="preserve"> порядок оплати </w:t>
      </w:r>
      <w:r w:rsidR="001A5A57" w:rsidRPr="00B07AE0">
        <w:rPr>
          <w:sz w:val="21"/>
          <w:szCs w:val="21"/>
          <w:lang w:eastAsia="ru-RU"/>
        </w:rPr>
        <w:t xml:space="preserve">винагороди </w:t>
      </w:r>
      <w:r w:rsidRPr="00B07AE0">
        <w:rPr>
          <w:sz w:val="21"/>
          <w:szCs w:val="21"/>
          <w:lang w:eastAsia="ru-RU"/>
        </w:rPr>
        <w:t>та інші витрати, пов’язані з конкретним перевезенням, зазначаються у додатках до цього договору, які є його невід’ємною частиною.</w:t>
      </w:r>
    </w:p>
    <w:p w:rsidR="008E520F" w:rsidRPr="00B07AE0" w:rsidRDefault="008270AE" w:rsidP="00B85D53">
      <w:pPr>
        <w:ind w:right="-31" w:firstLine="851"/>
        <w:contextualSpacing/>
        <w:jc w:val="both"/>
        <w:rPr>
          <w:sz w:val="21"/>
          <w:szCs w:val="21"/>
          <w:lang w:eastAsia="ru-RU"/>
        </w:rPr>
      </w:pPr>
      <w:r w:rsidRPr="00B07AE0">
        <w:rPr>
          <w:sz w:val="21"/>
          <w:szCs w:val="21"/>
          <w:lang w:eastAsia="ru-RU"/>
        </w:rPr>
        <w:t>3.</w:t>
      </w:r>
      <w:r w:rsidR="00A46B76" w:rsidRPr="00B07AE0">
        <w:rPr>
          <w:sz w:val="21"/>
          <w:szCs w:val="21"/>
          <w:lang w:eastAsia="ru-RU"/>
        </w:rPr>
        <w:t>9</w:t>
      </w:r>
      <w:r w:rsidRPr="00B07AE0">
        <w:rPr>
          <w:sz w:val="21"/>
          <w:szCs w:val="21"/>
          <w:lang w:eastAsia="ru-RU"/>
        </w:rPr>
        <w:t xml:space="preserve">. Сторони підписують акт виконаних робіт та </w:t>
      </w:r>
      <w:r w:rsidR="008E520F" w:rsidRPr="00B07AE0">
        <w:rPr>
          <w:sz w:val="21"/>
          <w:szCs w:val="21"/>
          <w:lang w:eastAsia="ru-RU"/>
        </w:rPr>
        <w:t>акт звірки розрахунків. В акті виконаних робіт Експедитор зазначає суму всіх фактично понесених витрат у зв’язку із виконанням зобов’язань.</w:t>
      </w:r>
    </w:p>
    <w:p w:rsidR="008E520F" w:rsidRPr="00B07AE0" w:rsidRDefault="008E520F" w:rsidP="008E520F">
      <w:pPr>
        <w:ind w:right="-31" w:firstLine="851"/>
        <w:contextualSpacing/>
        <w:jc w:val="both"/>
        <w:rPr>
          <w:sz w:val="21"/>
          <w:szCs w:val="21"/>
        </w:rPr>
      </w:pPr>
      <w:r w:rsidRPr="00B07AE0">
        <w:rPr>
          <w:sz w:val="21"/>
          <w:szCs w:val="21"/>
          <w:lang w:eastAsia="ru-RU"/>
        </w:rPr>
        <w:t>3.</w:t>
      </w:r>
      <w:r w:rsidR="00A46B76" w:rsidRPr="00B07AE0">
        <w:rPr>
          <w:sz w:val="21"/>
          <w:szCs w:val="21"/>
          <w:lang w:eastAsia="ru-RU"/>
        </w:rPr>
        <w:t>10</w:t>
      </w:r>
      <w:r w:rsidRPr="00B07AE0">
        <w:rPr>
          <w:sz w:val="21"/>
          <w:szCs w:val="21"/>
          <w:lang w:eastAsia="ru-RU"/>
        </w:rPr>
        <w:t>. Акт виконаних робіт та акт звірки розрахунків повинні бути розглянуті Клієнтом протягом 3-х робочих днів з дня отримання від Експедитора та повернуті Експедитору підписаними (з розш</w:t>
      </w:r>
      <w:r w:rsidRPr="00B07AE0">
        <w:rPr>
          <w:sz w:val="21"/>
          <w:szCs w:val="21"/>
        </w:rPr>
        <w:t xml:space="preserve">ифруванням посади, прізвища, ім’я та по-батькові особи, що підписала акт) та скріпленими печаткою або з мотивованими запереченнями до акту. Якщо протягом 3-х робочих днів з дати передачі актів по факсу або електронною поштою не надійде мотивованих заперечень Клієнта до акту виконаних робіт та акту звірки </w:t>
      </w:r>
      <w:r w:rsidRPr="00B07AE0">
        <w:rPr>
          <w:sz w:val="21"/>
          <w:szCs w:val="21"/>
        </w:rPr>
        <w:lastRenderedPageBreak/>
        <w:t>розрахунків, Експедитор вважає їх підписаними та приймає для відображення в бухгалтерському обліку</w:t>
      </w:r>
      <w:r w:rsidR="00B916AE" w:rsidRPr="00B07AE0">
        <w:rPr>
          <w:sz w:val="21"/>
          <w:szCs w:val="21"/>
        </w:rPr>
        <w:t>.</w:t>
      </w:r>
      <w:r w:rsidRPr="00B07AE0">
        <w:rPr>
          <w:sz w:val="21"/>
          <w:szCs w:val="21"/>
        </w:rPr>
        <w:t xml:space="preserve"> </w:t>
      </w:r>
      <w:r w:rsidR="00B916AE" w:rsidRPr="00B07AE0">
        <w:rPr>
          <w:sz w:val="21"/>
          <w:szCs w:val="21"/>
        </w:rPr>
        <w:t>А</w:t>
      </w:r>
      <w:r w:rsidRPr="00B07AE0">
        <w:rPr>
          <w:sz w:val="21"/>
          <w:szCs w:val="21"/>
        </w:rPr>
        <w:t xml:space="preserve">кти надаються Клієнту не пізніше 15-го числа місяця, наступного за звітним.  </w:t>
      </w:r>
    </w:p>
    <w:p w:rsidR="00032CAF" w:rsidRPr="00B07AE0" w:rsidRDefault="008E520F" w:rsidP="008E520F">
      <w:pPr>
        <w:ind w:right="-31" w:firstLine="851"/>
        <w:contextualSpacing/>
        <w:jc w:val="both"/>
        <w:rPr>
          <w:sz w:val="21"/>
          <w:szCs w:val="21"/>
        </w:rPr>
      </w:pPr>
      <w:r w:rsidRPr="00B07AE0">
        <w:rPr>
          <w:sz w:val="21"/>
          <w:szCs w:val="21"/>
        </w:rPr>
        <w:t>3.</w:t>
      </w:r>
      <w:r w:rsidR="00A46B76" w:rsidRPr="00B07AE0">
        <w:rPr>
          <w:sz w:val="21"/>
          <w:szCs w:val="21"/>
        </w:rPr>
        <w:t>11</w:t>
      </w:r>
      <w:r w:rsidRPr="00B07AE0">
        <w:rPr>
          <w:sz w:val="21"/>
          <w:szCs w:val="21"/>
        </w:rPr>
        <w:t>. Остаточний розрахунок здійснюється Сторонами протягом 5-ти банківських днів з дати підписання акту виконаних робіт (дати визнання актів підписаними згідно п.3.</w:t>
      </w:r>
      <w:r w:rsidR="001A5A57" w:rsidRPr="00B07AE0">
        <w:rPr>
          <w:sz w:val="21"/>
          <w:szCs w:val="21"/>
        </w:rPr>
        <w:t>10</w:t>
      </w:r>
      <w:r w:rsidRPr="00B07AE0">
        <w:rPr>
          <w:sz w:val="21"/>
          <w:szCs w:val="21"/>
        </w:rPr>
        <w:t xml:space="preserve">. договору) та акту </w:t>
      </w:r>
      <w:r w:rsidR="00032CAF" w:rsidRPr="00B07AE0">
        <w:rPr>
          <w:sz w:val="21"/>
          <w:szCs w:val="21"/>
        </w:rPr>
        <w:t>звірки розрахунків.</w:t>
      </w:r>
    </w:p>
    <w:p w:rsidR="00032CAF" w:rsidRPr="00B07AE0" w:rsidRDefault="00032CAF" w:rsidP="008E520F">
      <w:pPr>
        <w:ind w:right="-31" w:firstLine="851"/>
        <w:contextualSpacing/>
        <w:jc w:val="both"/>
        <w:rPr>
          <w:sz w:val="21"/>
          <w:szCs w:val="21"/>
        </w:rPr>
      </w:pPr>
      <w:r w:rsidRPr="00B07AE0">
        <w:rPr>
          <w:sz w:val="21"/>
          <w:szCs w:val="21"/>
        </w:rPr>
        <w:t>3.1</w:t>
      </w:r>
      <w:r w:rsidR="00A46B76" w:rsidRPr="00B07AE0">
        <w:rPr>
          <w:sz w:val="21"/>
          <w:szCs w:val="21"/>
        </w:rPr>
        <w:t>2</w:t>
      </w:r>
      <w:r w:rsidRPr="00B07AE0">
        <w:rPr>
          <w:sz w:val="21"/>
          <w:szCs w:val="21"/>
        </w:rPr>
        <w:t>. Сторони здійснюють звірку розрахунків та обсягів перевезених вантажів. При виявленні помилок в розрахунках Сторони негайно повідомляють про це одна одну. Перерахунок в такому випадку здійснюється при здійснені розрахунків в наступному місяці. Якщо внаслідок підписа</w:t>
      </w:r>
      <w:r w:rsidR="00B916AE" w:rsidRPr="00B07AE0">
        <w:rPr>
          <w:sz w:val="21"/>
          <w:szCs w:val="21"/>
        </w:rPr>
        <w:t>ного</w:t>
      </w:r>
      <w:r w:rsidRPr="00B07AE0">
        <w:rPr>
          <w:sz w:val="21"/>
          <w:szCs w:val="21"/>
        </w:rPr>
        <w:t xml:space="preserve"> акту звірки по фактично виконаним за звітний період роботам, залишається сума переплати на користь Клієнта, Експедитор зобов’язується протягом 3-х банківських днів після отримання відповідного письмового повідомлення від Клієнта перерахувати залишок коштів на рахунок Клієнта з оплатою всіх банківських витрат за переказ грошових коштів на рахунок Клієнта. У випадку відсутності письмового повідомлення залишок переплати зараховується в рахунок майбутніх перевезень.</w:t>
      </w:r>
    </w:p>
    <w:p w:rsidR="00032CAF" w:rsidRPr="00B07AE0" w:rsidRDefault="00F75A21" w:rsidP="008E520F">
      <w:pPr>
        <w:ind w:right="-31" w:firstLine="851"/>
        <w:contextualSpacing/>
        <w:jc w:val="both"/>
        <w:rPr>
          <w:sz w:val="21"/>
          <w:szCs w:val="21"/>
        </w:rPr>
      </w:pPr>
      <w:r w:rsidRPr="00B07AE0">
        <w:rPr>
          <w:sz w:val="21"/>
          <w:szCs w:val="21"/>
        </w:rPr>
        <w:t>3.1</w:t>
      </w:r>
      <w:r w:rsidR="00A46B76" w:rsidRPr="00B07AE0">
        <w:rPr>
          <w:sz w:val="21"/>
          <w:szCs w:val="21"/>
        </w:rPr>
        <w:t>3</w:t>
      </w:r>
      <w:r w:rsidR="00032CAF" w:rsidRPr="00B07AE0">
        <w:rPr>
          <w:sz w:val="21"/>
          <w:szCs w:val="21"/>
        </w:rPr>
        <w:t xml:space="preserve">. У випадку зупинення дії договору з ініціативи Клієнта Експедитор зобов’язаний протягом 5-ти робочих днів надати акт виконаних робіт та акт звірки розрахунків за фактично виконані </w:t>
      </w:r>
      <w:r w:rsidR="00B916AE" w:rsidRPr="00B07AE0">
        <w:rPr>
          <w:sz w:val="21"/>
          <w:szCs w:val="21"/>
        </w:rPr>
        <w:t xml:space="preserve">роботи </w:t>
      </w:r>
      <w:r w:rsidR="00032CAF" w:rsidRPr="00B07AE0">
        <w:rPr>
          <w:sz w:val="21"/>
          <w:szCs w:val="21"/>
        </w:rPr>
        <w:t>за звітний місяць та протягом</w:t>
      </w:r>
      <w:r w:rsidR="00A651F4" w:rsidRPr="00B07AE0">
        <w:rPr>
          <w:sz w:val="21"/>
          <w:szCs w:val="21"/>
        </w:rPr>
        <w:t xml:space="preserve"> </w:t>
      </w:r>
      <w:r w:rsidR="00032CAF" w:rsidRPr="00B07AE0">
        <w:rPr>
          <w:sz w:val="21"/>
          <w:szCs w:val="21"/>
        </w:rPr>
        <w:t xml:space="preserve">3-х робочих днів після підписання актів повернути Клієнту залишок переплати на його рахунок з </w:t>
      </w:r>
      <w:r w:rsidR="00A651F4" w:rsidRPr="00B07AE0">
        <w:rPr>
          <w:sz w:val="21"/>
          <w:szCs w:val="21"/>
        </w:rPr>
        <w:t xml:space="preserve">відшкодуванням </w:t>
      </w:r>
      <w:r w:rsidR="00032CAF" w:rsidRPr="00B07AE0">
        <w:rPr>
          <w:sz w:val="21"/>
          <w:szCs w:val="21"/>
        </w:rPr>
        <w:t>банківських вит</w:t>
      </w:r>
      <w:r w:rsidR="00B916AE" w:rsidRPr="00B07AE0">
        <w:rPr>
          <w:sz w:val="21"/>
          <w:szCs w:val="21"/>
        </w:rPr>
        <w:t>рат з переказу грошових коштів з</w:t>
      </w:r>
      <w:r w:rsidR="00032CAF" w:rsidRPr="00B07AE0">
        <w:rPr>
          <w:sz w:val="21"/>
          <w:szCs w:val="21"/>
        </w:rPr>
        <w:t>а рахунок Клієнта.</w:t>
      </w:r>
      <w:r w:rsidR="00B916AE" w:rsidRPr="00B07AE0">
        <w:rPr>
          <w:sz w:val="21"/>
          <w:szCs w:val="21"/>
        </w:rPr>
        <w:t xml:space="preserve"> </w:t>
      </w:r>
    </w:p>
    <w:p w:rsidR="00A651F4" w:rsidRPr="00B07AE0" w:rsidRDefault="00F75A21" w:rsidP="00A651F4">
      <w:pPr>
        <w:ind w:right="-31" w:firstLine="851"/>
        <w:contextualSpacing/>
        <w:jc w:val="both"/>
        <w:rPr>
          <w:sz w:val="21"/>
          <w:szCs w:val="21"/>
        </w:rPr>
      </w:pPr>
      <w:r w:rsidRPr="00B07AE0">
        <w:rPr>
          <w:sz w:val="21"/>
          <w:szCs w:val="21"/>
        </w:rPr>
        <w:t>3.1</w:t>
      </w:r>
      <w:r w:rsidR="00A46B76" w:rsidRPr="00B07AE0">
        <w:rPr>
          <w:sz w:val="21"/>
          <w:szCs w:val="21"/>
        </w:rPr>
        <w:t>4</w:t>
      </w:r>
      <w:r w:rsidR="00032CAF" w:rsidRPr="00B07AE0">
        <w:rPr>
          <w:sz w:val="21"/>
          <w:szCs w:val="21"/>
        </w:rPr>
        <w:t xml:space="preserve">. </w:t>
      </w:r>
      <w:r w:rsidR="00A651F4" w:rsidRPr="00B07AE0">
        <w:rPr>
          <w:sz w:val="21"/>
          <w:szCs w:val="21"/>
        </w:rPr>
        <w:t>У випадку зупинення дії договору з ініціативи Експедитора Експедитор зобов’язаний виконати в повному обсязі свої зобов’язання за договором по заявкам, отриманим від Клієнта. Експедитор зобов’язаний протягом 5-ти робочих днів надати акт виконаних робіт та акт звірки розрахунків за фактично виконані роботи за звітний місяць та протягом 3-х робочих днів  після підписання актів повернути Клієнту залишок грошових коштів на його рахунок з відшкодуванням банківських вит</w:t>
      </w:r>
      <w:r w:rsidR="00B916AE" w:rsidRPr="00B07AE0">
        <w:rPr>
          <w:sz w:val="21"/>
          <w:szCs w:val="21"/>
        </w:rPr>
        <w:t>рат з переказу грошових коштів з</w:t>
      </w:r>
      <w:r w:rsidR="00A651F4" w:rsidRPr="00B07AE0">
        <w:rPr>
          <w:sz w:val="21"/>
          <w:szCs w:val="21"/>
        </w:rPr>
        <w:t>а свій рахунок.</w:t>
      </w:r>
    </w:p>
    <w:p w:rsidR="00F51D7F" w:rsidRPr="00B07AE0" w:rsidRDefault="00F75A21" w:rsidP="00A651F4">
      <w:pPr>
        <w:ind w:right="-31" w:firstLine="851"/>
        <w:contextualSpacing/>
        <w:jc w:val="both"/>
        <w:rPr>
          <w:sz w:val="21"/>
          <w:szCs w:val="21"/>
        </w:rPr>
      </w:pPr>
      <w:r w:rsidRPr="00B07AE0">
        <w:rPr>
          <w:sz w:val="21"/>
          <w:szCs w:val="21"/>
        </w:rPr>
        <w:t>3.1</w:t>
      </w:r>
      <w:r w:rsidR="00A46B76" w:rsidRPr="00B07AE0">
        <w:rPr>
          <w:sz w:val="21"/>
          <w:szCs w:val="21"/>
        </w:rPr>
        <w:t>5</w:t>
      </w:r>
      <w:r w:rsidR="00A651F4" w:rsidRPr="00B07AE0">
        <w:rPr>
          <w:sz w:val="21"/>
          <w:szCs w:val="21"/>
        </w:rPr>
        <w:t>. Експедитор зберігає за собою право на перерахунок провізних платежів та вартості транспортно-експедиційного обслуговування вантажів у випадку перевищення фактичного відвантаження понад</w:t>
      </w:r>
      <w:r w:rsidR="00F51D7F" w:rsidRPr="00B07AE0">
        <w:rPr>
          <w:sz w:val="21"/>
          <w:szCs w:val="21"/>
        </w:rPr>
        <w:t xml:space="preserve"> заявлені обсяги вантажів. Всі виявлені після підписання акту відомості про перевезення оформлюються додатково із проведенням взаєморозрахунків.  </w:t>
      </w:r>
      <w:r w:rsidR="00A651F4" w:rsidRPr="00B07AE0">
        <w:rPr>
          <w:sz w:val="21"/>
          <w:szCs w:val="21"/>
        </w:rPr>
        <w:t xml:space="preserve"> </w:t>
      </w:r>
    </w:p>
    <w:p w:rsidR="00497123" w:rsidRPr="00B07AE0" w:rsidRDefault="00F75A21" w:rsidP="00A651F4">
      <w:pPr>
        <w:ind w:right="-31" w:firstLine="851"/>
        <w:contextualSpacing/>
        <w:jc w:val="both"/>
        <w:rPr>
          <w:sz w:val="21"/>
          <w:szCs w:val="21"/>
        </w:rPr>
      </w:pPr>
      <w:r w:rsidRPr="00B07AE0">
        <w:rPr>
          <w:sz w:val="21"/>
          <w:szCs w:val="21"/>
        </w:rPr>
        <w:t>3.1</w:t>
      </w:r>
      <w:r w:rsidR="00A46B76" w:rsidRPr="00B07AE0">
        <w:rPr>
          <w:sz w:val="21"/>
          <w:szCs w:val="21"/>
        </w:rPr>
        <w:t>6</w:t>
      </w:r>
      <w:r w:rsidR="00F51D7F" w:rsidRPr="00B07AE0">
        <w:rPr>
          <w:sz w:val="21"/>
          <w:szCs w:val="21"/>
        </w:rPr>
        <w:t>. Вартість перевезення та експедирування вантажу, що знаходиться</w:t>
      </w:r>
      <w:r w:rsidR="00497123" w:rsidRPr="00B07AE0">
        <w:rPr>
          <w:sz w:val="21"/>
          <w:szCs w:val="21"/>
        </w:rPr>
        <w:t xml:space="preserve"> на шляху прямування на момент введення нових тарифів та ставок, не змінюється, незалежно від їх збільшення чи зменшення.</w:t>
      </w:r>
    </w:p>
    <w:p w:rsidR="00497123" w:rsidRPr="00B07AE0" w:rsidRDefault="00497123" w:rsidP="00BD5DCD">
      <w:pPr>
        <w:ind w:right="-31" w:firstLine="851"/>
        <w:contextualSpacing/>
        <w:jc w:val="center"/>
        <w:rPr>
          <w:b/>
          <w:sz w:val="21"/>
          <w:szCs w:val="21"/>
        </w:rPr>
      </w:pPr>
      <w:r w:rsidRPr="00B07AE0">
        <w:rPr>
          <w:b/>
          <w:sz w:val="21"/>
          <w:szCs w:val="21"/>
        </w:rPr>
        <w:t>4. Документообіг</w:t>
      </w:r>
    </w:p>
    <w:p w:rsidR="006568CD" w:rsidRPr="00B07AE0" w:rsidRDefault="00497123" w:rsidP="00497123">
      <w:pPr>
        <w:ind w:right="-31" w:firstLine="851"/>
        <w:contextualSpacing/>
        <w:jc w:val="both"/>
        <w:rPr>
          <w:sz w:val="21"/>
          <w:szCs w:val="21"/>
        </w:rPr>
      </w:pPr>
      <w:r w:rsidRPr="00B07AE0">
        <w:rPr>
          <w:sz w:val="21"/>
          <w:szCs w:val="21"/>
        </w:rPr>
        <w:t>4.1.</w:t>
      </w:r>
      <w:r w:rsidR="006568CD" w:rsidRPr="00B07AE0">
        <w:rPr>
          <w:sz w:val="21"/>
          <w:szCs w:val="21"/>
        </w:rPr>
        <w:t xml:space="preserve"> </w:t>
      </w:r>
      <w:r w:rsidRPr="00B07AE0">
        <w:rPr>
          <w:sz w:val="21"/>
          <w:szCs w:val="21"/>
        </w:rPr>
        <w:t xml:space="preserve">Заявкою Клієнта на перевезення вантажу є направлена по електронній пошті або доставлена кур’єром заявка за формою, вказаною в п.2.2.4. </w:t>
      </w:r>
    </w:p>
    <w:p w:rsidR="006568CD" w:rsidRPr="00B07AE0" w:rsidRDefault="006568CD" w:rsidP="00497123">
      <w:pPr>
        <w:ind w:right="-31" w:firstLine="851"/>
        <w:contextualSpacing/>
        <w:jc w:val="both"/>
        <w:rPr>
          <w:sz w:val="21"/>
          <w:szCs w:val="21"/>
        </w:rPr>
      </w:pPr>
      <w:r w:rsidRPr="00B07AE0">
        <w:rPr>
          <w:sz w:val="21"/>
          <w:szCs w:val="21"/>
        </w:rPr>
        <w:t xml:space="preserve">4.2. Підтвердженням прийняття заявки Клієнта на перевезення вантажу є виставлення Експедитором рахунку по факсу або електронній пошті на підставі отриманої заявки. У випадку наявності на рахунку Експедитора передплати, достатньої для виконання Експедитором своїх зобов’язань за договором, Експедитор приступає до виконання своїх зобов’язань негайно після </w:t>
      </w:r>
      <w:r w:rsidR="00B916AE" w:rsidRPr="00B07AE0">
        <w:rPr>
          <w:sz w:val="21"/>
          <w:szCs w:val="21"/>
        </w:rPr>
        <w:t xml:space="preserve">отримання </w:t>
      </w:r>
      <w:r w:rsidRPr="00B07AE0">
        <w:rPr>
          <w:sz w:val="21"/>
          <w:szCs w:val="21"/>
        </w:rPr>
        <w:t xml:space="preserve">заявки. </w:t>
      </w:r>
    </w:p>
    <w:p w:rsidR="00FC3AB1" w:rsidRPr="00B07AE0" w:rsidRDefault="006568CD" w:rsidP="00EB5356">
      <w:pPr>
        <w:ind w:right="-31" w:firstLine="851"/>
        <w:contextualSpacing/>
        <w:jc w:val="center"/>
        <w:rPr>
          <w:b/>
          <w:bCs/>
          <w:sz w:val="21"/>
          <w:szCs w:val="21"/>
        </w:rPr>
      </w:pPr>
      <w:r w:rsidRPr="00B07AE0">
        <w:rPr>
          <w:b/>
          <w:bCs/>
          <w:sz w:val="21"/>
          <w:szCs w:val="21"/>
        </w:rPr>
        <w:t>5</w:t>
      </w:r>
      <w:r w:rsidR="006E0768" w:rsidRPr="00B07AE0">
        <w:rPr>
          <w:b/>
          <w:bCs/>
          <w:sz w:val="21"/>
          <w:szCs w:val="21"/>
        </w:rPr>
        <w:t xml:space="preserve">. </w:t>
      </w:r>
      <w:r w:rsidRPr="00B07AE0">
        <w:rPr>
          <w:b/>
          <w:bCs/>
          <w:sz w:val="21"/>
          <w:szCs w:val="21"/>
        </w:rPr>
        <w:t xml:space="preserve">Відповідальність сторін </w:t>
      </w:r>
    </w:p>
    <w:p w:rsidR="006568CD" w:rsidRPr="00B07AE0" w:rsidRDefault="006568CD" w:rsidP="006568CD">
      <w:pPr>
        <w:ind w:right="-31" w:firstLine="708"/>
        <w:contextualSpacing/>
        <w:jc w:val="both"/>
        <w:rPr>
          <w:b/>
          <w:i/>
          <w:sz w:val="21"/>
          <w:szCs w:val="21"/>
        </w:rPr>
      </w:pPr>
      <w:r w:rsidRPr="00B07AE0">
        <w:rPr>
          <w:b/>
          <w:i/>
          <w:sz w:val="21"/>
          <w:szCs w:val="21"/>
        </w:rPr>
        <w:t xml:space="preserve">  5</w:t>
      </w:r>
      <w:r w:rsidR="006E0768" w:rsidRPr="00B07AE0">
        <w:rPr>
          <w:b/>
          <w:i/>
          <w:sz w:val="21"/>
          <w:szCs w:val="21"/>
        </w:rPr>
        <w:t>.1.</w:t>
      </w:r>
      <w:r w:rsidRPr="00B07AE0">
        <w:rPr>
          <w:b/>
          <w:i/>
          <w:sz w:val="21"/>
          <w:szCs w:val="21"/>
        </w:rPr>
        <w:t xml:space="preserve"> Загальні положення. </w:t>
      </w:r>
      <w:r w:rsidR="006E0768" w:rsidRPr="00B07AE0">
        <w:rPr>
          <w:b/>
          <w:i/>
          <w:sz w:val="21"/>
          <w:szCs w:val="21"/>
        </w:rPr>
        <w:t xml:space="preserve"> </w:t>
      </w:r>
    </w:p>
    <w:p w:rsidR="004B4A44" w:rsidRPr="00B07AE0" w:rsidRDefault="006568CD" w:rsidP="006568CD">
      <w:pPr>
        <w:ind w:right="-31" w:firstLine="708"/>
        <w:contextualSpacing/>
        <w:jc w:val="both"/>
        <w:rPr>
          <w:sz w:val="21"/>
          <w:szCs w:val="21"/>
        </w:rPr>
      </w:pPr>
      <w:r w:rsidRPr="00B07AE0">
        <w:rPr>
          <w:sz w:val="21"/>
          <w:szCs w:val="21"/>
        </w:rPr>
        <w:t xml:space="preserve">  5.1.1. Сторони несуть </w:t>
      </w:r>
      <w:r w:rsidR="004B4A44" w:rsidRPr="00B07AE0">
        <w:rPr>
          <w:sz w:val="21"/>
          <w:szCs w:val="21"/>
        </w:rPr>
        <w:t xml:space="preserve">майнову </w:t>
      </w:r>
      <w:r w:rsidRPr="00B07AE0">
        <w:rPr>
          <w:sz w:val="21"/>
          <w:szCs w:val="21"/>
        </w:rPr>
        <w:t xml:space="preserve">відповідальність за невиконання або неналежне виконання </w:t>
      </w:r>
      <w:r w:rsidR="004B4A44" w:rsidRPr="00B07AE0">
        <w:rPr>
          <w:sz w:val="21"/>
          <w:szCs w:val="21"/>
        </w:rPr>
        <w:t>зобов’язань</w:t>
      </w:r>
      <w:r w:rsidRPr="00B07AE0">
        <w:rPr>
          <w:sz w:val="21"/>
          <w:szCs w:val="21"/>
        </w:rPr>
        <w:t xml:space="preserve"> з</w:t>
      </w:r>
      <w:r w:rsidR="00B618D6" w:rsidRPr="00B07AE0">
        <w:rPr>
          <w:sz w:val="21"/>
          <w:szCs w:val="21"/>
        </w:rPr>
        <w:t xml:space="preserve">а </w:t>
      </w:r>
      <w:r w:rsidRPr="00B07AE0">
        <w:rPr>
          <w:sz w:val="21"/>
          <w:szCs w:val="21"/>
        </w:rPr>
        <w:t xml:space="preserve">Договором та відповідно до </w:t>
      </w:r>
      <w:r w:rsidR="00B916AE" w:rsidRPr="00B07AE0">
        <w:rPr>
          <w:sz w:val="21"/>
          <w:szCs w:val="21"/>
        </w:rPr>
        <w:t xml:space="preserve">вимог </w:t>
      </w:r>
      <w:r w:rsidRPr="00B07AE0">
        <w:rPr>
          <w:sz w:val="21"/>
          <w:szCs w:val="21"/>
        </w:rPr>
        <w:t>діючого законодавства України</w:t>
      </w:r>
      <w:r w:rsidR="004B4A44" w:rsidRPr="00B07AE0">
        <w:rPr>
          <w:sz w:val="21"/>
          <w:szCs w:val="21"/>
        </w:rPr>
        <w:t>.</w:t>
      </w:r>
    </w:p>
    <w:p w:rsidR="004B4A44" w:rsidRPr="00B07AE0" w:rsidRDefault="006568CD" w:rsidP="006568CD">
      <w:pPr>
        <w:ind w:right="-31" w:firstLine="708"/>
        <w:contextualSpacing/>
        <w:jc w:val="both"/>
        <w:rPr>
          <w:sz w:val="21"/>
          <w:szCs w:val="21"/>
        </w:rPr>
      </w:pPr>
      <w:r w:rsidRPr="00B07AE0">
        <w:rPr>
          <w:sz w:val="21"/>
          <w:szCs w:val="21"/>
        </w:rPr>
        <w:t xml:space="preserve"> </w:t>
      </w:r>
      <w:r w:rsidR="004B4A44" w:rsidRPr="00B07AE0">
        <w:rPr>
          <w:sz w:val="21"/>
          <w:szCs w:val="21"/>
        </w:rPr>
        <w:t>5</w:t>
      </w:r>
      <w:r w:rsidRPr="00B07AE0">
        <w:rPr>
          <w:bCs/>
          <w:sz w:val="21"/>
          <w:szCs w:val="21"/>
        </w:rPr>
        <w:t>.</w:t>
      </w:r>
      <w:r w:rsidR="004B4A44" w:rsidRPr="00B07AE0">
        <w:rPr>
          <w:bCs/>
          <w:sz w:val="21"/>
          <w:szCs w:val="21"/>
        </w:rPr>
        <w:t>1</w:t>
      </w:r>
      <w:r w:rsidRPr="00B07AE0">
        <w:rPr>
          <w:bCs/>
          <w:sz w:val="21"/>
          <w:szCs w:val="21"/>
        </w:rPr>
        <w:t>.</w:t>
      </w:r>
      <w:r w:rsidR="004B4A44" w:rsidRPr="00B07AE0">
        <w:rPr>
          <w:bCs/>
          <w:sz w:val="21"/>
          <w:szCs w:val="21"/>
        </w:rPr>
        <w:t xml:space="preserve">2. </w:t>
      </w:r>
      <w:r w:rsidR="004B4A44" w:rsidRPr="00B07AE0">
        <w:rPr>
          <w:sz w:val="21"/>
          <w:szCs w:val="21"/>
        </w:rPr>
        <w:t xml:space="preserve">Сторона, яка порушила зобов’язання за Договором, зобов’язана негайно вжити заходи для усунення цих порушень.      </w:t>
      </w:r>
    </w:p>
    <w:p w:rsidR="004B4A44" w:rsidRPr="00B07AE0" w:rsidRDefault="004B4A44" w:rsidP="006568CD">
      <w:pPr>
        <w:ind w:right="-31" w:firstLine="708"/>
        <w:contextualSpacing/>
        <w:jc w:val="both"/>
        <w:rPr>
          <w:sz w:val="21"/>
          <w:szCs w:val="21"/>
        </w:rPr>
      </w:pPr>
      <w:r w:rsidRPr="00B07AE0">
        <w:rPr>
          <w:sz w:val="21"/>
          <w:szCs w:val="21"/>
        </w:rPr>
        <w:t xml:space="preserve"> 5.1.3. У випадку затримки доставки, псування, нестачі та повної втрати вантажу Клієнта Сторони діють відповідно до вимог УМВС, Статуту залізниць України та діючого законодавства України.        </w:t>
      </w:r>
    </w:p>
    <w:p w:rsidR="004B4A44" w:rsidRPr="00B07AE0" w:rsidRDefault="004B4A44" w:rsidP="006568CD">
      <w:pPr>
        <w:ind w:right="-31" w:firstLine="708"/>
        <w:contextualSpacing/>
        <w:jc w:val="both"/>
        <w:rPr>
          <w:sz w:val="21"/>
          <w:szCs w:val="21"/>
        </w:rPr>
      </w:pPr>
      <w:r w:rsidRPr="00B07AE0">
        <w:rPr>
          <w:sz w:val="21"/>
          <w:szCs w:val="21"/>
        </w:rPr>
        <w:t xml:space="preserve">5.1.4. У випадку </w:t>
      </w:r>
      <w:r w:rsidR="00B618D6" w:rsidRPr="00B07AE0">
        <w:rPr>
          <w:sz w:val="21"/>
          <w:szCs w:val="21"/>
        </w:rPr>
        <w:t xml:space="preserve">односторонньої відмови від виконання договору Сторона, яка заявила про це, відшкодовує іншій Стороні всі збитки, які виникли у зв’язку з цим.    </w:t>
      </w:r>
    </w:p>
    <w:p w:rsidR="00B618D6" w:rsidRPr="00B07AE0" w:rsidRDefault="00B618D6" w:rsidP="006568CD">
      <w:pPr>
        <w:ind w:right="-31" w:firstLine="708"/>
        <w:contextualSpacing/>
        <w:jc w:val="both"/>
        <w:rPr>
          <w:b/>
          <w:i/>
          <w:sz w:val="21"/>
          <w:szCs w:val="21"/>
        </w:rPr>
      </w:pPr>
      <w:r w:rsidRPr="00B07AE0">
        <w:rPr>
          <w:b/>
          <w:i/>
          <w:sz w:val="21"/>
          <w:szCs w:val="21"/>
        </w:rPr>
        <w:t>5.2. Відповідальність Експедитора.</w:t>
      </w:r>
    </w:p>
    <w:p w:rsidR="00B618D6" w:rsidRPr="00B07AE0" w:rsidRDefault="00B618D6" w:rsidP="006568CD">
      <w:pPr>
        <w:ind w:right="-31" w:firstLine="708"/>
        <w:contextualSpacing/>
        <w:jc w:val="both"/>
        <w:rPr>
          <w:sz w:val="21"/>
          <w:szCs w:val="21"/>
        </w:rPr>
      </w:pPr>
      <w:r w:rsidRPr="00B07AE0">
        <w:rPr>
          <w:sz w:val="21"/>
          <w:szCs w:val="21"/>
        </w:rPr>
        <w:t xml:space="preserve"> 5.2.1. За невиконання або неналежне виконання зобов’язань за цим Договором  відповідальність Експедитора настає у випадку виникнення у Клієнта збитків, підтверджених відповідними документами.</w:t>
      </w:r>
    </w:p>
    <w:p w:rsidR="006568CD" w:rsidRPr="00B07AE0" w:rsidRDefault="00B618D6" w:rsidP="006568CD">
      <w:pPr>
        <w:ind w:right="-31" w:firstLine="708"/>
        <w:contextualSpacing/>
        <w:jc w:val="both"/>
        <w:rPr>
          <w:sz w:val="21"/>
          <w:szCs w:val="21"/>
        </w:rPr>
      </w:pPr>
      <w:r w:rsidRPr="00B07AE0">
        <w:rPr>
          <w:sz w:val="21"/>
          <w:szCs w:val="21"/>
        </w:rPr>
        <w:t>5.2.2. Експедитор не</w:t>
      </w:r>
      <w:r w:rsidR="006568CD" w:rsidRPr="00B07AE0">
        <w:rPr>
          <w:sz w:val="21"/>
          <w:szCs w:val="21"/>
        </w:rPr>
        <w:t xml:space="preserve"> </w:t>
      </w:r>
      <w:r w:rsidRPr="00B07AE0">
        <w:rPr>
          <w:sz w:val="21"/>
          <w:szCs w:val="21"/>
        </w:rPr>
        <w:t xml:space="preserve">несе </w:t>
      </w:r>
      <w:r w:rsidR="006568CD" w:rsidRPr="00B07AE0">
        <w:rPr>
          <w:sz w:val="21"/>
          <w:szCs w:val="21"/>
        </w:rPr>
        <w:t>відповідальності за стан, кількість місць, вагу, упаковку вантажів, організація перевезень яких здійснюється за даним Договором, а також за дії третіх осіб, пов’язаних з організацією перевезень вантажів</w:t>
      </w:r>
      <w:r w:rsidRPr="00B07AE0">
        <w:rPr>
          <w:sz w:val="21"/>
          <w:szCs w:val="21"/>
        </w:rPr>
        <w:t xml:space="preserve">. </w:t>
      </w:r>
    </w:p>
    <w:p w:rsidR="00B618D6" w:rsidRPr="00B07AE0" w:rsidRDefault="00B618D6" w:rsidP="006568CD">
      <w:pPr>
        <w:ind w:right="-31" w:firstLine="708"/>
        <w:contextualSpacing/>
        <w:jc w:val="both"/>
        <w:rPr>
          <w:sz w:val="21"/>
          <w:szCs w:val="21"/>
        </w:rPr>
      </w:pPr>
      <w:r w:rsidRPr="00B07AE0">
        <w:rPr>
          <w:sz w:val="21"/>
          <w:szCs w:val="21"/>
        </w:rPr>
        <w:t>5</w:t>
      </w:r>
      <w:r w:rsidR="006568CD" w:rsidRPr="00B07AE0">
        <w:rPr>
          <w:sz w:val="21"/>
          <w:szCs w:val="21"/>
        </w:rPr>
        <w:t>.</w:t>
      </w:r>
      <w:r w:rsidRPr="00B07AE0">
        <w:rPr>
          <w:sz w:val="21"/>
          <w:szCs w:val="21"/>
        </w:rPr>
        <w:t>2.3. Експедитор не</w:t>
      </w:r>
      <w:r w:rsidR="006568CD" w:rsidRPr="00B07AE0">
        <w:rPr>
          <w:sz w:val="21"/>
          <w:szCs w:val="21"/>
        </w:rPr>
        <w:t xml:space="preserve"> </w:t>
      </w:r>
      <w:r w:rsidRPr="00B07AE0">
        <w:rPr>
          <w:sz w:val="21"/>
          <w:szCs w:val="21"/>
        </w:rPr>
        <w:t>володіє правом власності на вантажі, які перевозяться.</w:t>
      </w:r>
    </w:p>
    <w:p w:rsidR="00B618D6" w:rsidRPr="00B07AE0" w:rsidRDefault="00B618D6" w:rsidP="006568CD">
      <w:pPr>
        <w:ind w:right="-31" w:firstLine="708"/>
        <w:contextualSpacing/>
        <w:jc w:val="both"/>
        <w:rPr>
          <w:sz w:val="21"/>
          <w:szCs w:val="21"/>
        </w:rPr>
      </w:pPr>
      <w:r w:rsidRPr="00B07AE0">
        <w:rPr>
          <w:sz w:val="21"/>
          <w:szCs w:val="21"/>
        </w:rPr>
        <w:t xml:space="preserve">5.2.4. Експедитор не несе відповідальності за втрату та пошкодження вантажу Клієнта, які виникли внаслідок дій чи бездіяльності перевізників. З моменту приймання вантажу до перевезення відповідальність за збереження вантажу несе залізниця.  </w:t>
      </w:r>
    </w:p>
    <w:p w:rsidR="00B618D6" w:rsidRPr="00B07AE0" w:rsidRDefault="00B618D6" w:rsidP="006568CD">
      <w:pPr>
        <w:ind w:right="-31" w:firstLine="708"/>
        <w:contextualSpacing/>
        <w:jc w:val="both"/>
        <w:rPr>
          <w:sz w:val="21"/>
          <w:szCs w:val="21"/>
        </w:rPr>
      </w:pPr>
      <w:r w:rsidRPr="00B07AE0">
        <w:rPr>
          <w:sz w:val="21"/>
          <w:szCs w:val="21"/>
        </w:rPr>
        <w:t xml:space="preserve">5.2.5. У разі несплати Клієнтом </w:t>
      </w:r>
      <w:r w:rsidR="00FB4E3A" w:rsidRPr="00B07AE0">
        <w:rPr>
          <w:sz w:val="21"/>
          <w:szCs w:val="21"/>
        </w:rPr>
        <w:t xml:space="preserve">належних </w:t>
      </w:r>
      <w:r w:rsidRPr="00B07AE0">
        <w:rPr>
          <w:sz w:val="21"/>
          <w:szCs w:val="21"/>
        </w:rPr>
        <w:t>платежів, Експедитор вправі притримувати вантаж, що знаходиться в його володінні, до моменту сплати плати Експедитору і відшкодування витрат, здійснених ним в інтересах Клієнта. При цьому, всі витрати, пов’язані з простоєм вагонів</w:t>
      </w:r>
      <w:r w:rsidR="00FB4E3A" w:rsidRPr="00B07AE0">
        <w:rPr>
          <w:sz w:val="21"/>
          <w:szCs w:val="21"/>
        </w:rPr>
        <w:t xml:space="preserve"> </w:t>
      </w:r>
      <w:r w:rsidRPr="00B07AE0">
        <w:rPr>
          <w:sz w:val="21"/>
          <w:szCs w:val="21"/>
        </w:rPr>
        <w:t>сплачує Клієнт</w:t>
      </w:r>
      <w:r w:rsidR="00FB4E3A" w:rsidRPr="00B07AE0">
        <w:rPr>
          <w:sz w:val="21"/>
          <w:szCs w:val="21"/>
        </w:rPr>
        <w:t xml:space="preserve">. </w:t>
      </w:r>
    </w:p>
    <w:p w:rsidR="00FB4E3A" w:rsidRPr="00B07AE0" w:rsidRDefault="00FB4E3A" w:rsidP="006568CD">
      <w:pPr>
        <w:ind w:right="-31" w:firstLine="708"/>
        <w:contextualSpacing/>
        <w:jc w:val="both"/>
        <w:rPr>
          <w:b/>
          <w:i/>
          <w:sz w:val="21"/>
          <w:szCs w:val="21"/>
        </w:rPr>
      </w:pPr>
      <w:r w:rsidRPr="00B07AE0">
        <w:rPr>
          <w:b/>
          <w:i/>
          <w:sz w:val="21"/>
          <w:szCs w:val="21"/>
        </w:rPr>
        <w:t xml:space="preserve">5.3. Відповідальність Клієнта. </w:t>
      </w:r>
    </w:p>
    <w:p w:rsidR="00FB4E3A" w:rsidRPr="00B07AE0" w:rsidRDefault="00FB4E3A" w:rsidP="00FB4E3A">
      <w:pPr>
        <w:ind w:right="-31" w:firstLine="708"/>
        <w:contextualSpacing/>
        <w:jc w:val="both"/>
        <w:rPr>
          <w:sz w:val="21"/>
          <w:szCs w:val="21"/>
        </w:rPr>
      </w:pPr>
      <w:r w:rsidRPr="00B07AE0">
        <w:rPr>
          <w:sz w:val="21"/>
          <w:szCs w:val="21"/>
        </w:rPr>
        <w:t xml:space="preserve">5.3.1. Клієнт несе майнову відповідальність за збитки, які виникли у Експедитора внаслідок неналежного виконання Клієнтом умов договору, непред’явлення вантажів до перевезення, дій, що призвели </w:t>
      </w:r>
      <w:r w:rsidRPr="00B07AE0">
        <w:rPr>
          <w:sz w:val="21"/>
          <w:szCs w:val="21"/>
        </w:rPr>
        <w:lastRenderedPageBreak/>
        <w:t xml:space="preserve">до простою рухомого складу, </w:t>
      </w:r>
      <w:r w:rsidR="00C96316" w:rsidRPr="00B07AE0">
        <w:rPr>
          <w:sz w:val="21"/>
          <w:szCs w:val="21"/>
        </w:rPr>
        <w:t>необґрунтованої</w:t>
      </w:r>
      <w:r w:rsidRPr="00B07AE0">
        <w:rPr>
          <w:sz w:val="21"/>
          <w:szCs w:val="21"/>
        </w:rPr>
        <w:t xml:space="preserve"> відмови в оплаті за перевезення та несвоєчасної оплати рахунків Експедитора. </w:t>
      </w:r>
    </w:p>
    <w:p w:rsidR="00FB4E3A" w:rsidRPr="00B07AE0" w:rsidRDefault="00FB4E3A" w:rsidP="00FB4E3A">
      <w:pPr>
        <w:ind w:right="-31" w:firstLine="708"/>
        <w:contextualSpacing/>
        <w:jc w:val="both"/>
        <w:rPr>
          <w:sz w:val="21"/>
          <w:szCs w:val="21"/>
        </w:rPr>
      </w:pPr>
      <w:r w:rsidRPr="00B07AE0">
        <w:rPr>
          <w:sz w:val="21"/>
          <w:szCs w:val="21"/>
        </w:rPr>
        <w:t xml:space="preserve">5.3.2. Клієнт несе відповідальність за достовірність відомостей, які він вносить у заявку, а також за відповідність </w:t>
      </w:r>
      <w:r w:rsidR="00B916AE" w:rsidRPr="00B07AE0">
        <w:rPr>
          <w:sz w:val="21"/>
          <w:szCs w:val="21"/>
        </w:rPr>
        <w:t xml:space="preserve">кількості та якості </w:t>
      </w:r>
      <w:r w:rsidRPr="00B07AE0">
        <w:rPr>
          <w:sz w:val="21"/>
          <w:szCs w:val="21"/>
        </w:rPr>
        <w:t>вантажу даним, зазначеним у наданій заявці.</w:t>
      </w:r>
    </w:p>
    <w:p w:rsidR="00E92A10" w:rsidRPr="00E92A10" w:rsidRDefault="00FB4E3A" w:rsidP="00E92A10">
      <w:pPr>
        <w:ind w:right="-31" w:firstLine="708"/>
        <w:contextualSpacing/>
        <w:jc w:val="both"/>
        <w:rPr>
          <w:sz w:val="21"/>
          <w:szCs w:val="21"/>
        </w:rPr>
      </w:pPr>
      <w:r w:rsidRPr="00B07AE0">
        <w:rPr>
          <w:sz w:val="21"/>
          <w:szCs w:val="21"/>
        </w:rPr>
        <w:t xml:space="preserve">5.3.3. </w:t>
      </w:r>
      <w:r w:rsidR="00E92A10" w:rsidRPr="00E92A10">
        <w:rPr>
          <w:sz w:val="21"/>
          <w:szCs w:val="21"/>
        </w:rPr>
        <w:t>У випадку прострочення строків оплати, передбачених даним Договором, Клієнт сплачує Експедитору пеню в розмірі подвійної облікової ставки НБУ від вартості простроченого платежу за кожен день прострочення.</w:t>
      </w:r>
    </w:p>
    <w:p w:rsidR="006568CD" w:rsidRPr="00B07AE0" w:rsidRDefault="00E92A10" w:rsidP="006568CD">
      <w:pPr>
        <w:pStyle w:val="aa"/>
        <w:spacing w:before="0" w:after="0"/>
        <w:ind w:right="-31" w:firstLine="708"/>
        <w:contextualSpacing/>
        <w:jc w:val="both"/>
        <w:rPr>
          <w:sz w:val="21"/>
          <w:szCs w:val="21"/>
        </w:rPr>
      </w:pPr>
      <w:r>
        <w:rPr>
          <w:sz w:val="21"/>
          <w:szCs w:val="21"/>
        </w:rPr>
        <w:t>5</w:t>
      </w:r>
      <w:r w:rsidR="00D63074" w:rsidRPr="00B07AE0">
        <w:rPr>
          <w:sz w:val="21"/>
          <w:szCs w:val="21"/>
        </w:rPr>
        <w:t xml:space="preserve">.3.4. У випадку відмови Клієнта від узгодженого перевезення Експедитор на вимогу Клієнта перераховує суму грошових коштів, яка підлягає поверненню, на рахунок </w:t>
      </w:r>
      <w:r w:rsidR="00B916AE" w:rsidRPr="00B07AE0">
        <w:rPr>
          <w:sz w:val="21"/>
          <w:szCs w:val="21"/>
        </w:rPr>
        <w:t>К</w:t>
      </w:r>
      <w:r w:rsidR="00D63074" w:rsidRPr="00B07AE0">
        <w:rPr>
          <w:sz w:val="21"/>
          <w:szCs w:val="21"/>
        </w:rPr>
        <w:t xml:space="preserve">лієнта. Витрати, пов’язані з поверненням грошових коштів, сплачує Клієнт.      </w:t>
      </w:r>
    </w:p>
    <w:p w:rsidR="006568CD" w:rsidRPr="00B07AE0" w:rsidRDefault="00D63074" w:rsidP="00D63074">
      <w:pPr>
        <w:pStyle w:val="aa"/>
        <w:spacing w:before="0" w:after="0"/>
        <w:ind w:right="-31" w:firstLine="708"/>
        <w:contextualSpacing/>
        <w:jc w:val="center"/>
        <w:rPr>
          <w:b/>
          <w:sz w:val="21"/>
          <w:szCs w:val="21"/>
        </w:rPr>
      </w:pPr>
      <w:r w:rsidRPr="00B07AE0">
        <w:rPr>
          <w:b/>
          <w:sz w:val="21"/>
          <w:szCs w:val="21"/>
        </w:rPr>
        <w:t>6. Винагорода</w:t>
      </w:r>
    </w:p>
    <w:p w:rsidR="007D6E44" w:rsidRPr="00B07AE0" w:rsidRDefault="00D63074" w:rsidP="007D6E44">
      <w:pPr>
        <w:ind w:right="-31" w:firstLine="567"/>
        <w:contextualSpacing/>
        <w:jc w:val="both"/>
        <w:rPr>
          <w:sz w:val="21"/>
          <w:szCs w:val="21"/>
        </w:rPr>
      </w:pPr>
      <w:r w:rsidRPr="00B07AE0">
        <w:rPr>
          <w:sz w:val="21"/>
          <w:szCs w:val="21"/>
        </w:rPr>
        <w:t xml:space="preserve">6.1. </w:t>
      </w:r>
      <w:r w:rsidR="007D6E44" w:rsidRPr="00B07AE0">
        <w:rPr>
          <w:sz w:val="21"/>
          <w:szCs w:val="21"/>
        </w:rPr>
        <w:t xml:space="preserve">За надання послуг, передбачених договором, Клієнт сплачує Експедитору винагороду в розмірі та порядку, визначеному у додатках до договору. Винагорода визначається як різниця між вартістю послуг з організації перевезень, зазначеною у додатках до договору, та фактично понесеними витратами Експедитора, пов’язаними з конкретним перевезенням.     </w:t>
      </w:r>
    </w:p>
    <w:p w:rsidR="00D63074" w:rsidRPr="00B07AE0" w:rsidRDefault="00D63074" w:rsidP="00D63074">
      <w:pPr>
        <w:pStyle w:val="aa"/>
        <w:spacing w:before="0" w:after="0"/>
        <w:ind w:right="-31" w:firstLine="708"/>
        <w:contextualSpacing/>
        <w:jc w:val="center"/>
        <w:rPr>
          <w:b/>
          <w:sz w:val="21"/>
          <w:szCs w:val="21"/>
        </w:rPr>
      </w:pPr>
      <w:r w:rsidRPr="00B07AE0">
        <w:rPr>
          <w:b/>
          <w:sz w:val="21"/>
          <w:szCs w:val="21"/>
        </w:rPr>
        <w:t>7. Форс-мажор</w:t>
      </w:r>
    </w:p>
    <w:p w:rsidR="00D63074" w:rsidRPr="00B07AE0" w:rsidRDefault="00D63074" w:rsidP="00D63074">
      <w:pPr>
        <w:ind w:right="-31" w:firstLine="567"/>
        <w:jc w:val="both"/>
        <w:rPr>
          <w:sz w:val="21"/>
          <w:szCs w:val="21"/>
        </w:rPr>
      </w:pPr>
      <w:r w:rsidRPr="00B07AE0">
        <w:rPr>
          <w:sz w:val="21"/>
          <w:szCs w:val="21"/>
        </w:rPr>
        <w:t xml:space="preserve">7.1.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(форс–мажор), які не існували під час укладання договору та виникли поза волею сторін, зокрема: аварія, катастрофа, стихійне лихо, епідемія, епізоотія, землетруси, повені, пожежі, стихійні лиха, заборонні дії влади, військові дії, страйки, крім страйків на підприємствах Сторін, тощо. </w:t>
      </w:r>
    </w:p>
    <w:p w:rsidR="00D63074" w:rsidRPr="00B07AE0" w:rsidRDefault="00F746B2" w:rsidP="00D63074">
      <w:pPr>
        <w:ind w:right="-31" w:firstLine="567"/>
        <w:jc w:val="both"/>
        <w:rPr>
          <w:sz w:val="21"/>
          <w:szCs w:val="21"/>
        </w:rPr>
      </w:pPr>
      <w:r w:rsidRPr="00B07AE0">
        <w:rPr>
          <w:sz w:val="21"/>
          <w:szCs w:val="21"/>
        </w:rPr>
        <w:t>7</w:t>
      </w:r>
      <w:r w:rsidR="00D63074" w:rsidRPr="00B07AE0">
        <w:rPr>
          <w:sz w:val="21"/>
          <w:szCs w:val="21"/>
        </w:rPr>
        <w:t xml:space="preserve">.2. Сторона, що не може виконувати зобов'язання за цим Договором внаслідок дії обставин непереборної сили, повинна не пізніше 10-ти календарних днів з моменту їх виникнення повідомити про це іншу сторону у письмовій формі. </w:t>
      </w:r>
    </w:p>
    <w:p w:rsidR="00D63074" w:rsidRPr="00B07AE0" w:rsidRDefault="00F746B2" w:rsidP="00D63074">
      <w:pPr>
        <w:ind w:right="-31" w:firstLine="567"/>
        <w:jc w:val="both"/>
        <w:rPr>
          <w:sz w:val="21"/>
          <w:szCs w:val="21"/>
        </w:rPr>
      </w:pPr>
      <w:r w:rsidRPr="00B07AE0">
        <w:rPr>
          <w:sz w:val="21"/>
          <w:szCs w:val="21"/>
        </w:rPr>
        <w:t>7</w:t>
      </w:r>
      <w:r w:rsidR="00D63074" w:rsidRPr="00B07AE0">
        <w:rPr>
          <w:sz w:val="21"/>
          <w:szCs w:val="21"/>
        </w:rPr>
        <w:t>.3. Доказом виникнення обставин непереборної сили та строку їх дії є відповідні документи, які видаються Торгово-промисловою палатою України або країни, на території якої мали місце обставин непереборної сили.</w:t>
      </w:r>
    </w:p>
    <w:p w:rsidR="00D63074" w:rsidRPr="00B07AE0" w:rsidRDefault="00F746B2" w:rsidP="00D63074">
      <w:pPr>
        <w:ind w:right="-31" w:firstLine="567"/>
        <w:jc w:val="both"/>
        <w:rPr>
          <w:sz w:val="21"/>
          <w:szCs w:val="21"/>
        </w:rPr>
      </w:pPr>
      <w:r w:rsidRPr="00B07AE0">
        <w:rPr>
          <w:sz w:val="21"/>
          <w:szCs w:val="21"/>
        </w:rPr>
        <w:t>7</w:t>
      </w:r>
      <w:r w:rsidR="00D63074" w:rsidRPr="00B07AE0">
        <w:rPr>
          <w:sz w:val="21"/>
          <w:szCs w:val="21"/>
        </w:rPr>
        <w:t>.4. Виникнення обставин непереборної сили не є підставою для відмови Сторони від сплати за послуги, надані до виникнення вказаних обставин.</w:t>
      </w:r>
    </w:p>
    <w:p w:rsidR="00D63074" w:rsidRPr="00B07AE0" w:rsidRDefault="00F746B2" w:rsidP="00D63074">
      <w:pPr>
        <w:ind w:right="-31" w:firstLine="567"/>
        <w:jc w:val="both"/>
        <w:rPr>
          <w:sz w:val="21"/>
          <w:szCs w:val="21"/>
        </w:rPr>
      </w:pPr>
      <w:r w:rsidRPr="00B07AE0">
        <w:rPr>
          <w:sz w:val="21"/>
          <w:szCs w:val="21"/>
        </w:rPr>
        <w:t>7</w:t>
      </w:r>
      <w:r w:rsidR="00D63074" w:rsidRPr="00B07AE0">
        <w:rPr>
          <w:sz w:val="21"/>
          <w:szCs w:val="21"/>
        </w:rPr>
        <w:t>.5. У разі якщо форс-мажорні обставини будуть тривати понад три місяці, кожна Сторона має право в односторонньому порядку розірвати цей Договір без відшкодування іншій Стороні збитків, але за умови здійснення взаємних розрахунків за послуги, надані на дату розірвання цього Договору.</w:t>
      </w:r>
    </w:p>
    <w:p w:rsidR="00FC3AB1" w:rsidRPr="00B07AE0" w:rsidRDefault="00F746B2" w:rsidP="00EB5356">
      <w:pPr>
        <w:pStyle w:val="a8"/>
        <w:ind w:right="-31" w:firstLine="851"/>
        <w:contextualSpacing/>
        <w:jc w:val="center"/>
        <w:rPr>
          <w:b/>
          <w:bCs/>
          <w:sz w:val="21"/>
          <w:szCs w:val="21"/>
        </w:rPr>
      </w:pPr>
      <w:r w:rsidRPr="00B07AE0">
        <w:rPr>
          <w:b/>
          <w:bCs/>
          <w:sz w:val="21"/>
          <w:szCs w:val="21"/>
        </w:rPr>
        <w:t>8</w:t>
      </w:r>
      <w:r w:rsidR="00FC3AB1" w:rsidRPr="00B07AE0">
        <w:rPr>
          <w:b/>
          <w:bCs/>
          <w:sz w:val="21"/>
          <w:szCs w:val="21"/>
        </w:rPr>
        <w:t>.</w:t>
      </w:r>
      <w:r w:rsidR="00F66A1D" w:rsidRPr="00B07AE0">
        <w:rPr>
          <w:b/>
          <w:bCs/>
          <w:sz w:val="21"/>
          <w:szCs w:val="21"/>
        </w:rPr>
        <w:t xml:space="preserve"> Застереження про конфіденційність</w:t>
      </w:r>
    </w:p>
    <w:p w:rsidR="00FC3AB1" w:rsidRPr="00B07AE0" w:rsidRDefault="00F746B2" w:rsidP="00EB5356">
      <w:pPr>
        <w:pStyle w:val="a8"/>
        <w:ind w:right="-31" w:firstLine="708"/>
        <w:contextualSpacing/>
        <w:rPr>
          <w:sz w:val="21"/>
          <w:szCs w:val="21"/>
        </w:rPr>
      </w:pPr>
      <w:r w:rsidRPr="00B07AE0">
        <w:rPr>
          <w:sz w:val="21"/>
          <w:szCs w:val="21"/>
        </w:rPr>
        <w:t>8</w:t>
      </w:r>
      <w:r w:rsidR="00F66A1D" w:rsidRPr="00B07AE0">
        <w:rPr>
          <w:sz w:val="21"/>
          <w:szCs w:val="21"/>
        </w:rPr>
        <w:t>.1. Сторони</w:t>
      </w:r>
      <w:r w:rsidR="00FC3AB1" w:rsidRPr="00B07AE0">
        <w:rPr>
          <w:sz w:val="21"/>
          <w:szCs w:val="21"/>
        </w:rPr>
        <w:t xml:space="preserve"> погодилися, що текст Договору, будь-які матеріали, інформація та відомості, які стосуються Договору, є конфіденційними і не можуть передаватися </w:t>
      </w:r>
      <w:r w:rsidR="00DC0916" w:rsidRPr="00B07AE0">
        <w:rPr>
          <w:sz w:val="21"/>
          <w:szCs w:val="21"/>
        </w:rPr>
        <w:t>іншим</w:t>
      </w:r>
      <w:r w:rsidR="00FC3AB1" w:rsidRPr="00B07AE0">
        <w:rPr>
          <w:sz w:val="21"/>
          <w:szCs w:val="21"/>
        </w:rPr>
        <w:t xml:space="preserve"> особам без попередньої письмової згоди іншої Сторони Договору, крім випадків, коли таке передавання пов’язане з одержанням офіційних дозволів, документів для виконання Договору, або сплати податків, інших обов’язкових </w:t>
      </w:r>
      <w:r w:rsidR="001C3FA7" w:rsidRPr="00B07AE0">
        <w:rPr>
          <w:sz w:val="21"/>
          <w:szCs w:val="21"/>
        </w:rPr>
        <w:t>п</w:t>
      </w:r>
      <w:r w:rsidR="00FC3AB1" w:rsidRPr="00B07AE0">
        <w:rPr>
          <w:sz w:val="21"/>
          <w:szCs w:val="21"/>
        </w:rPr>
        <w:t>латежів, а також у</w:t>
      </w:r>
      <w:r w:rsidR="00F66A1D" w:rsidRPr="00B07AE0">
        <w:rPr>
          <w:sz w:val="21"/>
          <w:szCs w:val="21"/>
        </w:rPr>
        <w:t xml:space="preserve"> випадках, передбачених чинним </w:t>
      </w:r>
      <w:r w:rsidR="00FC3AB1" w:rsidRPr="00B07AE0">
        <w:rPr>
          <w:sz w:val="21"/>
          <w:szCs w:val="21"/>
        </w:rPr>
        <w:t xml:space="preserve">законодавством, яке регулює </w:t>
      </w:r>
      <w:r w:rsidR="00F66A1D" w:rsidRPr="00B07AE0">
        <w:rPr>
          <w:sz w:val="21"/>
          <w:szCs w:val="21"/>
        </w:rPr>
        <w:t>зобов’язання Сторін  Договору</w:t>
      </w:r>
      <w:r w:rsidR="00FC3AB1" w:rsidRPr="00B07AE0">
        <w:rPr>
          <w:sz w:val="21"/>
          <w:szCs w:val="21"/>
        </w:rPr>
        <w:t>.</w:t>
      </w:r>
    </w:p>
    <w:p w:rsidR="00F746B2" w:rsidRPr="00B07AE0" w:rsidRDefault="00F746B2" w:rsidP="00F746B2">
      <w:pPr>
        <w:pStyle w:val="a8"/>
        <w:ind w:right="-31" w:firstLine="851"/>
        <w:contextualSpacing/>
        <w:jc w:val="center"/>
        <w:rPr>
          <w:b/>
          <w:sz w:val="21"/>
          <w:szCs w:val="21"/>
        </w:rPr>
      </w:pPr>
      <w:r w:rsidRPr="00B07AE0">
        <w:rPr>
          <w:b/>
          <w:sz w:val="21"/>
          <w:szCs w:val="21"/>
        </w:rPr>
        <w:t>9. Вирішення спорів</w:t>
      </w:r>
    </w:p>
    <w:p w:rsidR="00F746B2" w:rsidRPr="00B07AE0" w:rsidRDefault="00F746B2" w:rsidP="00F746B2">
      <w:pPr>
        <w:pStyle w:val="aa"/>
        <w:spacing w:before="0" w:after="0"/>
        <w:ind w:right="-31" w:firstLine="567"/>
        <w:jc w:val="both"/>
        <w:rPr>
          <w:sz w:val="21"/>
          <w:szCs w:val="21"/>
        </w:rPr>
      </w:pPr>
      <w:r w:rsidRPr="00B07AE0">
        <w:rPr>
          <w:sz w:val="21"/>
          <w:szCs w:val="21"/>
        </w:rPr>
        <w:t xml:space="preserve">9.1. Спірні питання з виконання умов цього Договору вирішуються Сторонами шляхом переговорів, а у разі недосягнення домовленості - у претензійно-позовному порядку. </w:t>
      </w:r>
    </w:p>
    <w:p w:rsidR="00F746B2" w:rsidRPr="00B07AE0" w:rsidRDefault="00791A16" w:rsidP="00F746B2">
      <w:pPr>
        <w:pStyle w:val="a8"/>
        <w:ind w:right="-31" w:firstLine="567"/>
        <w:rPr>
          <w:sz w:val="21"/>
          <w:szCs w:val="21"/>
        </w:rPr>
      </w:pPr>
      <w:r w:rsidRPr="00B07AE0">
        <w:rPr>
          <w:sz w:val="21"/>
          <w:szCs w:val="21"/>
        </w:rPr>
        <w:t>9</w:t>
      </w:r>
      <w:r w:rsidR="00F746B2" w:rsidRPr="00B07AE0">
        <w:rPr>
          <w:sz w:val="21"/>
          <w:szCs w:val="21"/>
        </w:rPr>
        <w:t>.2. Якщо згоди не буде досягнуто, спір передається на розгляд до господарського суду, у порядку, встановленому Господарським процесуальним кодексом України.</w:t>
      </w:r>
    </w:p>
    <w:p w:rsidR="00FC3AB1" w:rsidRPr="00B07AE0" w:rsidRDefault="00F746B2" w:rsidP="00EB5356">
      <w:pPr>
        <w:pStyle w:val="a8"/>
        <w:ind w:right="-31" w:firstLine="851"/>
        <w:contextualSpacing/>
        <w:jc w:val="center"/>
        <w:rPr>
          <w:b/>
          <w:sz w:val="21"/>
          <w:szCs w:val="21"/>
        </w:rPr>
      </w:pPr>
      <w:r w:rsidRPr="00B07AE0">
        <w:rPr>
          <w:b/>
          <w:sz w:val="21"/>
          <w:szCs w:val="21"/>
        </w:rPr>
        <w:t>10</w:t>
      </w:r>
      <w:r w:rsidR="00FC3AB1" w:rsidRPr="00B07AE0">
        <w:rPr>
          <w:b/>
          <w:sz w:val="21"/>
          <w:szCs w:val="21"/>
        </w:rPr>
        <w:t>.</w:t>
      </w:r>
      <w:r w:rsidRPr="00B07AE0">
        <w:rPr>
          <w:b/>
          <w:sz w:val="21"/>
          <w:szCs w:val="21"/>
        </w:rPr>
        <w:t xml:space="preserve"> Строк дії договору, зміни та доповнення до договору   </w:t>
      </w:r>
    </w:p>
    <w:p w:rsidR="00F746B2" w:rsidRPr="00B07AE0" w:rsidRDefault="00F746B2" w:rsidP="00F746B2">
      <w:pPr>
        <w:pStyle w:val="a8"/>
        <w:ind w:right="-31" w:firstLine="851"/>
        <w:contextualSpacing/>
        <w:rPr>
          <w:sz w:val="21"/>
          <w:szCs w:val="21"/>
        </w:rPr>
      </w:pPr>
      <w:r w:rsidRPr="00B07AE0">
        <w:rPr>
          <w:bCs/>
          <w:sz w:val="21"/>
          <w:szCs w:val="21"/>
        </w:rPr>
        <w:t>10</w:t>
      </w:r>
      <w:r w:rsidR="00FC3AB1" w:rsidRPr="00B07AE0">
        <w:rPr>
          <w:bCs/>
          <w:sz w:val="21"/>
          <w:szCs w:val="21"/>
        </w:rPr>
        <w:t>.</w:t>
      </w:r>
      <w:r w:rsidRPr="00B07AE0">
        <w:rPr>
          <w:bCs/>
          <w:sz w:val="21"/>
          <w:szCs w:val="21"/>
        </w:rPr>
        <w:t>1</w:t>
      </w:r>
      <w:r w:rsidR="00D917F6" w:rsidRPr="00B07AE0">
        <w:rPr>
          <w:bCs/>
          <w:sz w:val="21"/>
          <w:szCs w:val="21"/>
        </w:rPr>
        <w:t>.</w:t>
      </w:r>
      <w:r w:rsidR="00FC3AB1" w:rsidRPr="00B07AE0">
        <w:rPr>
          <w:b/>
          <w:bCs/>
          <w:sz w:val="21"/>
          <w:szCs w:val="21"/>
        </w:rPr>
        <w:t xml:space="preserve"> </w:t>
      </w:r>
      <w:r w:rsidRPr="00B07AE0">
        <w:rPr>
          <w:sz w:val="21"/>
          <w:szCs w:val="21"/>
        </w:rPr>
        <w:t>Договір набирає чинності з дати підписання Сторонами та діє до</w:t>
      </w:r>
      <w:r w:rsidR="001D76C2">
        <w:rPr>
          <w:sz w:val="21"/>
          <w:szCs w:val="21"/>
        </w:rPr>
        <w:t xml:space="preserve"> 31.12.20</w:t>
      </w:r>
      <w:r w:rsidR="00D54046">
        <w:rPr>
          <w:sz w:val="21"/>
          <w:szCs w:val="21"/>
          <w:lang w:val="ru-RU"/>
        </w:rPr>
        <w:t>__</w:t>
      </w:r>
      <w:r w:rsidRPr="00B07AE0">
        <w:rPr>
          <w:sz w:val="21"/>
          <w:szCs w:val="21"/>
        </w:rPr>
        <w:t xml:space="preserve"> року включно.</w:t>
      </w:r>
    </w:p>
    <w:p w:rsidR="00F746B2" w:rsidRPr="00B07AE0" w:rsidRDefault="00F746B2" w:rsidP="00F746B2">
      <w:pPr>
        <w:pStyle w:val="a8"/>
        <w:ind w:right="-31" w:firstLine="851"/>
        <w:contextualSpacing/>
        <w:rPr>
          <w:sz w:val="21"/>
          <w:szCs w:val="21"/>
        </w:rPr>
      </w:pPr>
      <w:r w:rsidRPr="00B07AE0">
        <w:rPr>
          <w:sz w:val="21"/>
          <w:szCs w:val="21"/>
        </w:rPr>
        <w:t xml:space="preserve">10.2. Договір вважається пролонгованим на кожен наступний календарний рік, якщо жодна зі сторін не менш, ніж за 30 днів до закінчення його дії не повідомить іншу Сторону в письмовій формі про розірвання  договору. </w:t>
      </w:r>
    </w:p>
    <w:p w:rsidR="00F746B2" w:rsidRPr="00B07AE0" w:rsidRDefault="00F746B2" w:rsidP="00F746B2">
      <w:pPr>
        <w:pStyle w:val="a8"/>
        <w:ind w:right="-31" w:firstLine="851"/>
        <w:contextualSpacing/>
        <w:rPr>
          <w:sz w:val="21"/>
          <w:szCs w:val="21"/>
        </w:rPr>
      </w:pPr>
      <w:r w:rsidRPr="00B07AE0">
        <w:rPr>
          <w:sz w:val="21"/>
          <w:szCs w:val="21"/>
        </w:rPr>
        <w:t xml:space="preserve">Закінчення строку дії договору не звільняє Сторін від виконання своїх зобов’язань за договором в повному обсязі.   </w:t>
      </w:r>
    </w:p>
    <w:p w:rsidR="00FC3AB1" w:rsidRPr="00B07AE0" w:rsidRDefault="00F746B2" w:rsidP="00EB5356">
      <w:pPr>
        <w:pStyle w:val="a8"/>
        <w:ind w:right="-31" w:firstLine="708"/>
        <w:contextualSpacing/>
        <w:rPr>
          <w:sz w:val="21"/>
          <w:szCs w:val="21"/>
        </w:rPr>
      </w:pPr>
      <w:r w:rsidRPr="00B07AE0">
        <w:rPr>
          <w:sz w:val="21"/>
          <w:szCs w:val="21"/>
        </w:rPr>
        <w:t xml:space="preserve"> 10.3. Усі зміни та </w:t>
      </w:r>
      <w:r w:rsidR="00FC3AB1" w:rsidRPr="00B07AE0">
        <w:rPr>
          <w:sz w:val="21"/>
          <w:szCs w:val="21"/>
        </w:rPr>
        <w:t xml:space="preserve">додатки до цього Договору </w:t>
      </w:r>
      <w:r w:rsidR="00DC0916" w:rsidRPr="00B07AE0">
        <w:rPr>
          <w:sz w:val="21"/>
          <w:szCs w:val="21"/>
        </w:rPr>
        <w:t xml:space="preserve">є невід’ємною частиною Договору та </w:t>
      </w:r>
      <w:r w:rsidR="00FC3AB1" w:rsidRPr="00B07AE0">
        <w:rPr>
          <w:sz w:val="21"/>
          <w:szCs w:val="21"/>
        </w:rPr>
        <w:t>повинні бути виконані у письмовій формі та підписані уповн</w:t>
      </w:r>
      <w:r w:rsidR="00DC0916" w:rsidRPr="00B07AE0">
        <w:rPr>
          <w:sz w:val="21"/>
          <w:szCs w:val="21"/>
        </w:rPr>
        <w:t>оваженими представниками Сторін і</w:t>
      </w:r>
      <w:r w:rsidR="00FC3AB1" w:rsidRPr="00B07AE0">
        <w:rPr>
          <w:sz w:val="21"/>
          <w:szCs w:val="21"/>
        </w:rPr>
        <w:t xml:space="preserve"> скріплені </w:t>
      </w:r>
      <w:r w:rsidR="00DC0916" w:rsidRPr="00B07AE0">
        <w:rPr>
          <w:sz w:val="21"/>
          <w:szCs w:val="21"/>
        </w:rPr>
        <w:t>печатками</w:t>
      </w:r>
      <w:r w:rsidR="00FC3AB1" w:rsidRPr="00B07AE0">
        <w:rPr>
          <w:sz w:val="21"/>
          <w:szCs w:val="21"/>
        </w:rPr>
        <w:t>.</w:t>
      </w:r>
    </w:p>
    <w:p w:rsidR="00FC3AB1" w:rsidRPr="00B07AE0" w:rsidRDefault="00F746B2" w:rsidP="00EB5356">
      <w:pPr>
        <w:pStyle w:val="a8"/>
        <w:ind w:right="-31" w:firstLine="708"/>
        <w:contextualSpacing/>
        <w:rPr>
          <w:sz w:val="21"/>
          <w:szCs w:val="21"/>
        </w:rPr>
      </w:pPr>
      <w:r w:rsidRPr="00B07AE0">
        <w:rPr>
          <w:sz w:val="21"/>
          <w:szCs w:val="21"/>
        </w:rPr>
        <w:t xml:space="preserve"> 10</w:t>
      </w:r>
      <w:r w:rsidR="00FC3AB1" w:rsidRPr="00B07AE0">
        <w:rPr>
          <w:sz w:val="21"/>
          <w:szCs w:val="21"/>
        </w:rPr>
        <w:t>.</w:t>
      </w:r>
      <w:r w:rsidRPr="00B07AE0">
        <w:rPr>
          <w:sz w:val="21"/>
          <w:szCs w:val="21"/>
        </w:rPr>
        <w:t>4</w:t>
      </w:r>
      <w:r w:rsidR="00D917F6" w:rsidRPr="00B07AE0">
        <w:rPr>
          <w:sz w:val="21"/>
          <w:szCs w:val="21"/>
        </w:rPr>
        <w:t>.</w:t>
      </w:r>
      <w:r w:rsidR="00FC3AB1" w:rsidRPr="00B07AE0">
        <w:rPr>
          <w:b/>
          <w:sz w:val="21"/>
          <w:szCs w:val="21"/>
        </w:rPr>
        <w:t xml:space="preserve"> </w:t>
      </w:r>
      <w:r w:rsidR="00DC0916" w:rsidRPr="00B07AE0">
        <w:rPr>
          <w:sz w:val="21"/>
          <w:szCs w:val="21"/>
        </w:rPr>
        <w:t xml:space="preserve">Даний </w:t>
      </w:r>
      <w:r w:rsidR="00FC3AB1" w:rsidRPr="00B07AE0">
        <w:rPr>
          <w:sz w:val="21"/>
          <w:szCs w:val="21"/>
        </w:rPr>
        <w:t xml:space="preserve">Договір складено у </w:t>
      </w:r>
      <w:r w:rsidR="001C3FA7" w:rsidRPr="00B07AE0">
        <w:rPr>
          <w:sz w:val="21"/>
          <w:szCs w:val="21"/>
        </w:rPr>
        <w:t>двох</w:t>
      </w:r>
      <w:r w:rsidR="00FC3AB1" w:rsidRPr="00B07AE0">
        <w:rPr>
          <w:sz w:val="21"/>
          <w:szCs w:val="21"/>
        </w:rPr>
        <w:t xml:space="preserve"> примірниках, які мають однакову юридичну силу, по одному для кожної із Сторін. </w:t>
      </w:r>
    </w:p>
    <w:p w:rsidR="00F746B2" w:rsidRPr="00B07AE0" w:rsidRDefault="00F746B2" w:rsidP="00F746B2">
      <w:pPr>
        <w:pStyle w:val="a8"/>
        <w:ind w:right="-31" w:firstLine="708"/>
        <w:contextualSpacing/>
        <w:rPr>
          <w:b/>
          <w:bCs/>
          <w:sz w:val="21"/>
          <w:szCs w:val="21"/>
        </w:rPr>
      </w:pPr>
      <w:r w:rsidRPr="00B07AE0">
        <w:rPr>
          <w:b/>
          <w:bCs/>
          <w:sz w:val="21"/>
          <w:szCs w:val="21"/>
        </w:rPr>
        <w:t xml:space="preserve">                                                               11. Інші умови</w:t>
      </w:r>
    </w:p>
    <w:p w:rsidR="00FC3AB1" w:rsidRPr="00B07AE0" w:rsidRDefault="00F746B2" w:rsidP="00EB5356">
      <w:pPr>
        <w:pStyle w:val="a8"/>
        <w:ind w:right="-31" w:firstLine="708"/>
        <w:contextualSpacing/>
        <w:rPr>
          <w:bCs/>
          <w:sz w:val="21"/>
          <w:szCs w:val="21"/>
        </w:rPr>
      </w:pPr>
      <w:r w:rsidRPr="00B07AE0">
        <w:rPr>
          <w:bCs/>
          <w:sz w:val="21"/>
          <w:szCs w:val="21"/>
        </w:rPr>
        <w:t>11</w:t>
      </w:r>
      <w:r w:rsidR="00FC3AB1" w:rsidRPr="00B07AE0">
        <w:rPr>
          <w:bCs/>
          <w:sz w:val="21"/>
          <w:szCs w:val="21"/>
        </w:rPr>
        <w:t>.</w:t>
      </w:r>
      <w:r w:rsidRPr="00B07AE0">
        <w:rPr>
          <w:bCs/>
          <w:sz w:val="21"/>
          <w:szCs w:val="21"/>
        </w:rPr>
        <w:t>1</w:t>
      </w:r>
      <w:r w:rsidR="00D917F6" w:rsidRPr="00B07AE0">
        <w:rPr>
          <w:bCs/>
          <w:sz w:val="21"/>
          <w:szCs w:val="21"/>
        </w:rPr>
        <w:t>.</w:t>
      </w:r>
      <w:r w:rsidR="003C51A8" w:rsidRPr="00B07AE0">
        <w:rPr>
          <w:bCs/>
          <w:sz w:val="21"/>
          <w:szCs w:val="21"/>
        </w:rPr>
        <w:t xml:space="preserve"> </w:t>
      </w:r>
      <w:r w:rsidR="00FC3AB1" w:rsidRPr="00B07AE0">
        <w:rPr>
          <w:bCs/>
          <w:sz w:val="21"/>
          <w:szCs w:val="21"/>
        </w:rPr>
        <w:t>У разі зміни реквізитів підприємства,</w:t>
      </w:r>
      <w:r w:rsidR="00DC0916" w:rsidRPr="00B07AE0">
        <w:rPr>
          <w:bCs/>
          <w:sz w:val="21"/>
          <w:szCs w:val="21"/>
        </w:rPr>
        <w:t xml:space="preserve"> фактичної адреси, інших змін, </w:t>
      </w:r>
      <w:r w:rsidR="00FC3AB1" w:rsidRPr="00B07AE0">
        <w:rPr>
          <w:bCs/>
          <w:sz w:val="21"/>
          <w:szCs w:val="21"/>
        </w:rPr>
        <w:t xml:space="preserve">які можуть перешкоджати </w:t>
      </w:r>
      <w:r w:rsidR="00DC0916" w:rsidRPr="00B07AE0">
        <w:rPr>
          <w:bCs/>
          <w:sz w:val="21"/>
          <w:szCs w:val="21"/>
        </w:rPr>
        <w:t>виконанню зобов’язань по цьому Д</w:t>
      </w:r>
      <w:r w:rsidR="00FC3AB1" w:rsidRPr="00B07AE0">
        <w:rPr>
          <w:bCs/>
          <w:sz w:val="21"/>
          <w:szCs w:val="21"/>
        </w:rPr>
        <w:t>оговору, Сторони зобов’язані повідомити про це од</w:t>
      </w:r>
      <w:r w:rsidRPr="00B07AE0">
        <w:rPr>
          <w:bCs/>
          <w:sz w:val="21"/>
          <w:szCs w:val="21"/>
        </w:rPr>
        <w:t>на</w:t>
      </w:r>
      <w:r w:rsidR="00FC3AB1" w:rsidRPr="00B07AE0">
        <w:rPr>
          <w:bCs/>
          <w:sz w:val="21"/>
          <w:szCs w:val="21"/>
        </w:rPr>
        <w:t xml:space="preserve"> одн</w:t>
      </w:r>
      <w:r w:rsidRPr="00B07AE0">
        <w:rPr>
          <w:bCs/>
          <w:sz w:val="21"/>
          <w:szCs w:val="21"/>
        </w:rPr>
        <w:t>у</w:t>
      </w:r>
      <w:r w:rsidR="00FC3AB1" w:rsidRPr="00B07AE0">
        <w:rPr>
          <w:bCs/>
          <w:sz w:val="21"/>
          <w:szCs w:val="21"/>
        </w:rPr>
        <w:t xml:space="preserve"> </w:t>
      </w:r>
      <w:r w:rsidRPr="00B07AE0">
        <w:rPr>
          <w:bCs/>
          <w:sz w:val="21"/>
          <w:szCs w:val="21"/>
        </w:rPr>
        <w:t>протягом</w:t>
      </w:r>
      <w:r w:rsidR="00B07AE0">
        <w:rPr>
          <w:bCs/>
          <w:sz w:val="21"/>
          <w:szCs w:val="21"/>
        </w:rPr>
        <w:t xml:space="preserve">              </w:t>
      </w:r>
      <w:r w:rsidRPr="00B07AE0">
        <w:rPr>
          <w:bCs/>
          <w:sz w:val="21"/>
          <w:szCs w:val="21"/>
        </w:rPr>
        <w:t xml:space="preserve"> </w:t>
      </w:r>
      <w:r w:rsidR="00FC3AB1" w:rsidRPr="00B07AE0">
        <w:rPr>
          <w:bCs/>
          <w:sz w:val="21"/>
          <w:szCs w:val="21"/>
        </w:rPr>
        <w:t>15 календарних днів з моменту виникнення таких змін.</w:t>
      </w:r>
    </w:p>
    <w:p w:rsidR="00031C0D" w:rsidRPr="00B07AE0" w:rsidRDefault="00F746B2" w:rsidP="00EB5356">
      <w:pPr>
        <w:ind w:right="-31" w:firstLine="708"/>
        <w:contextualSpacing/>
        <w:jc w:val="both"/>
        <w:rPr>
          <w:sz w:val="21"/>
          <w:szCs w:val="21"/>
        </w:rPr>
      </w:pPr>
      <w:r w:rsidRPr="00B07AE0">
        <w:rPr>
          <w:sz w:val="21"/>
          <w:szCs w:val="21"/>
        </w:rPr>
        <w:t>11</w:t>
      </w:r>
      <w:r w:rsidR="00031C0D" w:rsidRPr="00B07AE0">
        <w:rPr>
          <w:sz w:val="21"/>
          <w:szCs w:val="21"/>
        </w:rPr>
        <w:t>.</w:t>
      </w:r>
      <w:r w:rsidRPr="00B07AE0">
        <w:rPr>
          <w:sz w:val="21"/>
          <w:szCs w:val="21"/>
        </w:rPr>
        <w:t>2</w:t>
      </w:r>
      <w:r w:rsidR="00031C0D" w:rsidRPr="00B07AE0">
        <w:rPr>
          <w:sz w:val="21"/>
          <w:szCs w:val="21"/>
        </w:rPr>
        <w:t xml:space="preserve">. </w:t>
      </w:r>
      <w:r w:rsidR="0052436C" w:rsidRPr="00B07AE0">
        <w:rPr>
          <w:sz w:val="21"/>
          <w:szCs w:val="21"/>
        </w:rPr>
        <w:t>Сторони</w:t>
      </w:r>
      <w:r w:rsidR="00031C0D" w:rsidRPr="00B07AE0">
        <w:rPr>
          <w:sz w:val="21"/>
          <w:szCs w:val="21"/>
        </w:rPr>
        <w:t xml:space="preserve"> є платник</w:t>
      </w:r>
      <w:r w:rsidR="0052436C" w:rsidRPr="00B07AE0">
        <w:rPr>
          <w:sz w:val="21"/>
          <w:szCs w:val="21"/>
        </w:rPr>
        <w:t xml:space="preserve">ами </w:t>
      </w:r>
      <w:r w:rsidR="00031C0D" w:rsidRPr="00B07AE0">
        <w:rPr>
          <w:sz w:val="21"/>
          <w:szCs w:val="21"/>
        </w:rPr>
        <w:t xml:space="preserve">податку на прибуток </w:t>
      </w:r>
      <w:r w:rsidR="001A4A99" w:rsidRPr="00B07AE0">
        <w:rPr>
          <w:sz w:val="21"/>
          <w:szCs w:val="21"/>
        </w:rPr>
        <w:t>за загальною ставкою</w:t>
      </w:r>
      <w:r w:rsidR="00031C0D" w:rsidRPr="00B07AE0">
        <w:rPr>
          <w:sz w:val="21"/>
          <w:szCs w:val="21"/>
        </w:rPr>
        <w:t xml:space="preserve"> згідно чинного законодавства України.</w:t>
      </w:r>
    </w:p>
    <w:p w:rsidR="00186E81" w:rsidRPr="00B07AE0" w:rsidRDefault="00F746B2" w:rsidP="00EB5356">
      <w:pPr>
        <w:ind w:right="-31" w:firstLine="708"/>
        <w:contextualSpacing/>
        <w:jc w:val="both"/>
        <w:rPr>
          <w:rFonts w:eastAsia="Calibri"/>
          <w:sz w:val="21"/>
          <w:szCs w:val="21"/>
          <w:lang w:eastAsia="en-US"/>
        </w:rPr>
      </w:pPr>
      <w:r w:rsidRPr="00B07AE0">
        <w:rPr>
          <w:sz w:val="21"/>
          <w:szCs w:val="21"/>
        </w:rPr>
        <w:t>11.3.</w:t>
      </w:r>
      <w:r w:rsidR="00186E81" w:rsidRPr="00B07AE0">
        <w:rPr>
          <w:sz w:val="21"/>
          <w:szCs w:val="21"/>
        </w:rPr>
        <w:t xml:space="preserve"> </w:t>
      </w:r>
      <w:r w:rsidR="00186E81" w:rsidRPr="00B07AE0">
        <w:rPr>
          <w:rFonts w:eastAsia="Calibri"/>
          <w:sz w:val="21"/>
          <w:szCs w:val="21"/>
          <w:lang w:eastAsia="en-US"/>
        </w:rPr>
        <w:t xml:space="preserve">З моменту укладання/підписання  даного Договору Експедитор та Клієнт дають згоду один одному згідно Закону України «Про захист персональних даних» від 01.06.2010р. № 2297-VI </w:t>
      </w:r>
      <w:r w:rsidRPr="00B07AE0">
        <w:rPr>
          <w:rFonts w:eastAsia="Calibri"/>
          <w:sz w:val="21"/>
          <w:szCs w:val="21"/>
          <w:lang w:eastAsia="en-US"/>
        </w:rPr>
        <w:t>(</w:t>
      </w:r>
      <w:r w:rsidR="00186E81" w:rsidRPr="00B07AE0">
        <w:rPr>
          <w:rFonts w:eastAsia="Calibri"/>
          <w:sz w:val="21"/>
          <w:szCs w:val="21"/>
          <w:lang w:eastAsia="en-US"/>
        </w:rPr>
        <w:t xml:space="preserve">з наступними </w:t>
      </w:r>
      <w:r w:rsidR="00186E81" w:rsidRPr="00B07AE0">
        <w:rPr>
          <w:rFonts w:eastAsia="Calibri"/>
          <w:sz w:val="21"/>
          <w:szCs w:val="21"/>
          <w:lang w:eastAsia="en-US"/>
        </w:rPr>
        <w:lastRenderedPageBreak/>
        <w:t>змінами та доповненнями</w:t>
      </w:r>
      <w:r w:rsidRPr="00B07AE0">
        <w:rPr>
          <w:rFonts w:eastAsia="Calibri"/>
          <w:sz w:val="21"/>
          <w:szCs w:val="21"/>
          <w:lang w:eastAsia="en-US"/>
        </w:rPr>
        <w:t>)</w:t>
      </w:r>
      <w:r w:rsidR="00186E81" w:rsidRPr="00B07AE0">
        <w:rPr>
          <w:rFonts w:eastAsia="Calibri"/>
          <w:sz w:val="21"/>
          <w:szCs w:val="21"/>
          <w:lang w:eastAsia="en-US"/>
        </w:rPr>
        <w:t xml:space="preserve"> на обробку своїх  персональних даних або обробку персональних даних уповноважених осіб Експедитора або Клієнта (працівників та інше) з метою забезпечення господарських відносин в процесі виконання умов цього Договору, або відносин, які можуть виникнути у майбутньому у відповідності  до чинного законодавства України та для реалізації податкових відносин та відносин у сфері бухгалтерського обліку та аудиту. Сторони також дають згоду один одному на передачу своїх персональних даних та персональних даних  своїх уповноважених осіб (працівників та інше) третім особам виключно в межах вищевказаного Закону України «Про захист персональних даних». Персональні дані Сторін мають бути точними, достовірними, у разі необхідності – оновлюватись. </w:t>
      </w:r>
    </w:p>
    <w:p w:rsidR="00953DC9" w:rsidRPr="00B07AE0" w:rsidRDefault="00953DC9" w:rsidP="00EB5356">
      <w:pPr>
        <w:ind w:right="-31" w:firstLine="851"/>
        <w:contextualSpacing/>
        <w:jc w:val="both"/>
        <w:rPr>
          <w:sz w:val="21"/>
          <w:szCs w:val="21"/>
        </w:rPr>
      </w:pPr>
    </w:p>
    <w:p w:rsidR="006B2A99" w:rsidRPr="00B07AE0" w:rsidRDefault="00F746B2" w:rsidP="00EB5356">
      <w:pPr>
        <w:ind w:right="-31" w:firstLine="851"/>
        <w:contextualSpacing/>
        <w:jc w:val="center"/>
        <w:rPr>
          <w:b/>
          <w:sz w:val="21"/>
          <w:szCs w:val="21"/>
        </w:rPr>
      </w:pPr>
      <w:r w:rsidRPr="00B07AE0">
        <w:rPr>
          <w:b/>
          <w:bCs/>
          <w:sz w:val="21"/>
          <w:szCs w:val="21"/>
        </w:rPr>
        <w:t>12</w:t>
      </w:r>
      <w:r w:rsidR="00FC3AB1" w:rsidRPr="00B07AE0">
        <w:rPr>
          <w:b/>
          <w:bCs/>
          <w:sz w:val="21"/>
          <w:szCs w:val="21"/>
        </w:rPr>
        <w:t xml:space="preserve">. </w:t>
      </w:r>
      <w:r w:rsidRPr="00B07AE0">
        <w:rPr>
          <w:b/>
          <w:bCs/>
          <w:sz w:val="21"/>
          <w:szCs w:val="21"/>
        </w:rPr>
        <w:t xml:space="preserve">Місцезнаходження </w:t>
      </w:r>
      <w:r w:rsidR="006B2A99" w:rsidRPr="00B07AE0">
        <w:rPr>
          <w:b/>
          <w:sz w:val="21"/>
          <w:szCs w:val="21"/>
        </w:rPr>
        <w:t>та реквізити Сторін</w:t>
      </w:r>
    </w:p>
    <w:p w:rsidR="007B48A5" w:rsidRPr="00B07AE0" w:rsidRDefault="007B48A5" w:rsidP="00EB5356">
      <w:pPr>
        <w:ind w:right="-31" w:firstLine="851"/>
        <w:contextualSpacing/>
        <w:jc w:val="center"/>
        <w:rPr>
          <w:b/>
          <w:sz w:val="21"/>
          <w:szCs w:val="21"/>
        </w:rPr>
      </w:pPr>
    </w:p>
    <w:p w:rsidR="00D54046" w:rsidRDefault="00EA2577" w:rsidP="00D54046">
      <w:pPr>
        <w:ind w:left="1418" w:right="-108"/>
        <w:contextualSpacing/>
        <w:rPr>
          <w:rFonts w:eastAsia="Calibri"/>
          <w:lang w:val="ru-RU"/>
        </w:rPr>
      </w:pPr>
      <w:r w:rsidRPr="00B07AE0">
        <w:rPr>
          <w:b/>
          <w:sz w:val="21"/>
          <w:szCs w:val="21"/>
        </w:rPr>
        <w:t>ЕКСПЕДИТОР:</w:t>
      </w:r>
      <w:r w:rsidRPr="00B07AE0">
        <w:rPr>
          <w:sz w:val="21"/>
          <w:szCs w:val="21"/>
        </w:rPr>
        <w:t xml:space="preserve">  </w:t>
      </w:r>
      <w:r w:rsidRPr="00B07AE0">
        <w:rPr>
          <w:sz w:val="21"/>
          <w:szCs w:val="21"/>
        </w:rPr>
        <w:tab/>
      </w:r>
    </w:p>
    <w:p w:rsidR="009B1272" w:rsidRDefault="009B1272" w:rsidP="001D0C4B">
      <w:pPr>
        <w:ind w:left="2832" w:right="-31" w:firstLine="708"/>
        <w:contextualSpacing/>
        <w:jc w:val="both"/>
        <w:rPr>
          <w:rFonts w:eastAsia="Calibri"/>
          <w:lang w:val="ru-RU"/>
        </w:rPr>
      </w:pPr>
    </w:p>
    <w:p w:rsidR="00D54046" w:rsidRPr="00D54046" w:rsidRDefault="00D54046" w:rsidP="001D0C4B">
      <w:pPr>
        <w:ind w:left="2832" w:right="-31" w:firstLine="708"/>
        <w:contextualSpacing/>
        <w:jc w:val="both"/>
        <w:rPr>
          <w:rFonts w:eastAsia="Calibri"/>
          <w:lang w:val="ru-RU"/>
        </w:rPr>
      </w:pPr>
    </w:p>
    <w:p w:rsidR="001D0C4B" w:rsidRDefault="001D0C4B" w:rsidP="001D0C4B">
      <w:pPr>
        <w:ind w:right="-31"/>
        <w:contextualSpacing/>
        <w:jc w:val="both"/>
        <w:rPr>
          <w:sz w:val="21"/>
          <w:szCs w:val="21"/>
        </w:rPr>
      </w:pPr>
    </w:p>
    <w:p w:rsidR="00021F8D" w:rsidRPr="00B07AE0" w:rsidRDefault="00021F8D" w:rsidP="00021F8D">
      <w:pPr>
        <w:ind w:left="1981" w:right="-31" w:firstLine="851"/>
        <w:contextualSpacing/>
        <w:jc w:val="both"/>
        <w:rPr>
          <w:b/>
          <w:color w:val="000000"/>
          <w:sz w:val="21"/>
          <w:szCs w:val="21"/>
        </w:rPr>
      </w:pPr>
    </w:p>
    <w:p w:rsidR="00D54046" w:rsidRPr="00B44674" w:rsidRDefault="00EA2577" w:rsidP="00D54046">
      <w:pPr>
        <w:pStyle w:val="af1"/>
        <w:ind w:left="1418"/>
        <w:rPr>
          <w:rFonts w:eastAsia="Calibri"/>
        </w:rPr>
      </w:pPr>
      <w:r w:rsidRPr="00B07AE0">
        <w:rPr>
          <w:b/>
          <w:color w:val="000000"/>
          <w:sz w:val="21"/>
          <w:szCs w:val="21"/>
        </w:rPr>
        <w:t>КЛІЄНТ:</w:t>
      </w:r>
      <w:r w:rsidRPr="00B07AE0">
        <w:rPr>
          <w:color w:val="000000"/>
          <w:sz w:val="21"/>
          <w:szCs w:val="21"/>
        </w:rPr>
        <w:tab/>
      </w:r>
      <w:r w:rsidR="004F3429">
        <w:rPr>
          <w:color w:val="000000"/>
          <w:sz w:val="21"/>
          <w:szCs w:val="21"/>
        </w:rPr>
        <w:tab/>
      </w:r>
    </w:p>
    <w:tbl>
      <w:tblPr>
        <w:tblW w:w="10173" w:type="dxa"/>
        <w:tblLook w:val="01E0"/>
      </w:tblPr>
      <w:tblGrid>
        <w:gridCol w:w="10173"/>
      </w:tblGrid>
      <w:tr w:rsidR="0097086A" w:rsidRPr="00426D5E" w:rsidTr="008C339B">
        <w:tblPrEx>
          <w:tblCellMar>
            <w:top w:w="0" w:type="dxa"/>
            <w:bottom w:w="0" w:type="dxa"/>
          </w:tblCellMar>
        </w:tblPrEx>
        <w:tc>
          <w:tcPr>
            <w:tcW w:w="10173" w:type="dxa"/>
          </w:tcPr>
          <w:p w:rsidR="0097086A" w:rsidRPr="00426D5E" w:rsidRDefault="0097086A" w:rsidP="00BD5DCD"/>
        </w:tc>
      </w:tr>
      <w:tr w:rsidR="0097086A" w:rsidRPr="00426D5E" w:rsidTr="008C339B">
        <w:tblPrEx>
          <w:tblCellMar>
            <w:top w:w="0" w:type="dxa"/>
            <w:bottom w:w="0" w:type="dxa"/>
          </w:tblCellMar>
        </w:tblPrEx>
        <w:tc>
          <w:tcPr>
            <w:tcW w:w="10173" w:type="dxa"/>
          </w:tcPr>
          <w:p w:rsidR="0097086A" w:rsidRPr="00BD5DCD" w:rsidRDefault="0097086A" w:rsidP="0097086A">
            <w:pPr>
              <w:widowControl w:val="0"/>
            </w:pPr>
          </w:p>
        </w:tc>
      </w:tr>
      <w:tr w:rsidR="0097086A" w:rsidRPr="00426D5E" w:rsidTr="008C339B">
        <w:tblPrEx>
          <w:tblCellMar>
            <w:top w:w="0" w:type="dxa"/>
            <w:bottom w:w="0" w:type="dxa"/>
          </w:tblCellMar>
        </w:tblPrEx>
        <w:tc>
          <w:tcPr>
            <w:tcW w:w="10173" w:type="dxa"/>
          </w:tcPr>
          <w:p w:rsidR="0097086A" w:rsidRPr="00426D5E" w:rsidRDefault="0097086A" w:rsidP="008C339B">
            <w:pPr>
              <w:widowControl w:val="0"/>
              <w:jc w:val="both"/>
            </w:pPr>
          </w:p>
        </w:tc>
      </w:tr>
    </w:tbl>
    <w:p w:rsidR="004F3429" w:rsidRPr="00B44674" w:rsidRDefault="004F3429" w:rsidP="004F3429">
      <w:pPr>
        <w:ind w:left="3544" w:right="-108"/>
        <w:contextualSpacing/>
        <w:rPr>
          <w:rFonts w:eastAsia="Calibri"/>
        </w:rPr>
      </w:pPr>
    </w:p>
    <w:p w:rsidR="004F3429" w:rsidRDefault="004F3429" w:rsidP="001D0C4B">
      <w:pPr>
        <w:pStyle w:val="af1"/>
        <w:ind w:left="1418"/>
        <w:rPr>
          <w:color w:val="000000"/>
          <w:sz w:val="22"/>
          <w:szCs w:val="22"/>
        </w:rPr>
      </w:pPr>
    </w:p>
    <w:tbl>
      <w:tblPr>
        <w:tblW w:w="0" w:type="auto"/>
        <w:tblInd w:w="108" w:type="dxa"/>
        <w:tblLook w:val="04A0"/>
      </w:tblPr>
      <w:tblGrid>
        <w:gridCol w:w="5055"/>
        <w:gridCol w:w="4834"/>
      </w:tblGrid>
      <w:tr w:rsidR="009B1272" w:rsidRPr="00B07AE0" w:rsidTr="00021F8D">
        <w:tc>
          <w:tcPr>
            <w:tcW w:w="5055" w:type="dxa"/>
            <w:shd w:val="clear" w:color="auto" w:fill="auto"/>
          </w:tcPr>
          <w:p w:rsidR="00021F8D" w:rsidRDefault="00021F8D" w:rsidP="00C5372C">
            <w:pPr>
              <w:tabs>
                <w:tab w:val="center" w:pos="2601"/>
              </w:tabs>
              <w:ind w:right="-31"/>
              <w:contextualSpacing/>
              <w:jc w:val="center"/>
              <w:rPr>
                <w:b/>
                <w:color w:val="000000"/>
                <w:sz w:val="21"/>
                <w:szCs w:val="21"/>
              </w:rPr>
            </w:pPr>
          </w:p>
          <w:p w:rsidR="001D0C4B" w:rsidRDefault="001D0C4B" w:rsidP="00C5372C">
            <w:pPr>
              <w:tabs>
                <w:tab w:val="center" w:pos="2601"/>
              </w:tabs>
              <w:ind w:right="-31"/>
              <w:contextualSpacing/>
              <w:jc w:val="center"/>
              <w:rPr>
                <w:b/>
                <w:color w:val="000000"/>
                <w:sz w:val="21"/>
                <w:szCs w:val="21"/>
              </w:rPr>
            </w:pPr>
          </w:p>
          <w:p w:rsidR="001D0C4B" w:rsidRDefault="001D0C4B" w:rsidP="00C5372C">
            <w:pPr>
              <w:tabs>
                <w:tab w:val="center" w:pos="2601"/>
              </w:tabs>
              <w:ind w:right="-31"/>
              <w:contextualSpacing/>
              <w:jc w:val="center"/>
              <w:rPr>
                <w:b/>
                <w:color w:val="000000"/>
                <w:sz w:val="21"/>
                <w:szCs w:val="21"/>
              </w:rPr>
            </w:pPr>
          </w:p>
          <w:p w:rsidR="009B1272" w:rsidRPr="00B07AE0" w:rsidRDefault="009B1272" w:rsidP="00C5372C">
            <w:pPr>
              <w:tabs>
                <w:tab w:val="center" w:pos="2601"/>
              </w:tabs>
              <w:ind w:right="-31"/>
              <w:contextualSpacing/>
              <w:jc w:val="center"/>
              <w:rPr>
                <w:b/>
                <w:color w:val="000000"/>
                <w:sz w:val="21"/>
                <w:szCs w:val="21"/>
              </w:rPr>
            </w:pPr>
            <w:r w:rsidRPr="00B07AE0">
              <w:rPr>
                <w:b/>
                <w:color w:val="000000"/>
                <w:sz w:val="21"/>
                <w:szCs w:val="21"/>
              </w:rPr>
              <w:t>ЕКСПЕДИТОР:</w:t>
            </w:r>
          </w:p>
          <w:p w:rsidR="009B1272" w:rsidRPr="00B07AE0" w:rsidRDefault="009B1272" w:rsidP="00C5372C">
            <w:pPr>
              <w:ind w:right="-31"/>
              <w:contextualSpacing/>
              <w:rPr>
                <w:b/>
                <w:color w:val="000000"/>
                <w:sz w:val="21"/>
                <w:szCs w:val="21"/>
              </w:rPr>
            </w:pPr>
          </w:p>
          <w:p w:rsidR="009B1272" w:rsidRPr="00B07AE0" w:rsidRDefault="009B1272" w:rsidP="00C5372C">
            <w:pPr>
              <w:ind w:right="-31"/>
              <w:contextualSpacing/>
              <w:jc w:val="center"/>
              <w:rPr>
                <w:b/>
                <w:color w:val="000000"/>
                <w:sz w:val="21"/>
                <w:szCs w:val="21"/>
              </w:rPr>
            </w:pPr>
            <w:r w:rsidRPr="00B07AE0">
              <w:rPr>
                <w:b/>
                <w:color w:val="000000"/>
                <w:sz w:val="21"/>
                <w:szCs w:val="21"/>
              </w:rPr>
              <w:t>ТОВ «</w:t>
            </w:r>
            <w:r w:rsidR="001D0C4B">
              <w:rPr>
                <w:b/>
                <w:color w:val="000000"/>
                <w:sz w:val="21"/>
                <w:szCs w:val="21"/>
              </w:rPr>
              <w:t>ТРАНСІНВЕСТКОМПАНІ</w:t>
            </w:r>
            <w:r w:rsidRPr="00B07AE0">
              <w:rPr>
                <w:b/>
                <w:color w:val="000000"/>
                <w:sz w:val="21"/>
                <w:szCs w:val="21"/>
              </w:rPr>
              <w:t>»</w:t>
            </w:r>
          </w:p>
          <w:p w:rsidR="009B1272" w:rsidRPr="00B07AE0" w:rsidRDefault="009B1272" w:rsidP="00C5372C">
            <w:pPr>
              <w:ind w:right="-31"/>
              <w:contextualSpacing/>
              <w:rPr>
                <w:b/>
                <w:color w:val="000000"/>
                <w:sz w:val="21"/>
                <w:szCs w:val="21"/>
              </w:rPr>
            </w:pPr>
          </w:p>
          <w:p w:rsidR="00A06855" w:rsidRDefault="00A06855" w:rsidP="00C5372C">
            <w:pPr>
              <w:ind w:right="-31"/>
              <w:contextualSpacing/>
              <w:rPr>
                <w:b/>
                <w:color w:val="000000"/>
                <w:sz w:val="21"/>
                <w:szCs w:val="21"/>
              </w:rPr>
            </w:pPr>
          </w:p>
          <w:p w:rsidR="005526E0" w:rsidRPr="00B07AE0" w:rsidRDefault="001D0C4B" w:rsidP="00C5372C">
            <w:pPr>
              <w:ind w:right="-31"/>
              <w:contextualSpacing/>
              <w:rPr>
                <w:b/>
                <w:color w:val="000000"/>
                <w:sz w:val="21"/>
                <w:szCs w:val="21"/>
              </w:rPr>
            </w:pPr>
            <w:r>
              <w:rPr>
                <w:b/>
                <w:color w:val="000000"/>
                <w:sz w:val="21"/>
                <w:szCs w:val="21"/>
              </w:rPr>
              <w:t>Д</w:t>
            </w:r>
            <w:r w:rsidR="009B1272" w:rsidRPr="00B07AE0">
              <w:rPr>
                <w:b/>
                <w:color w:val="000000"/>
                <w:sz w:val="21"/>
                <w:szCs w:val="21"/>
              </w:rPr>
              <w:t>иректор</w:t>
            </w:r>
          </w:p>
          <w:p w:rsidR="005526E0" w:rsidRPr="00B07AE0" w:rsidRDefault="005526E0" w:rsidP="00C5372C">
            <w:pPr>
              <w:ind w:right="-31"/>
              <w:contextualSpacing/>
              <w:rPr>
                <w:b/>
                <w:color w:val="000000"/>
                <w:sz w:val="21"/>
                <w:szCs w:val="21"/>
              </w:rPr>
            </w:pPr>
          </w:p>
          <w:p w:rsidR="009B1272" w:rsidRPr="00D54046" w:rsidRDefault="009B1272" w:rsidP="00C5372C">
            <w:pPr>
              <w:ind w:right="-31"/>
              <w:contextualSpacing/>
              <w:rPr>
                <w:b/>
                <w:color w:val="000000"/>
                <w:sz w:val="21"/>
                <w:szCs w:val="21"/>
                <w:lang w:val="ru-RU"/>
              </w:rPr>
            </w:pPr>
            <w:r w:rsidRPr="00B07AE0">
              <w:rPr>
                <w:b/>
                <w:color w:val="000000"/>
                <w:sz w:val="21"/>
                <w:szCs w:val="21"/>
              </w:rPr>
              <w:t>___________________</w:t>
            </w:r>
            <w:r w:rsidR="005526E0" w:rsidRPr="00B07AE0">
              <w:rPr>
                <w:b/>
                <w:color w:val="000000"/>
                <w:sz w:val="21"/>
                <w:szCs w:val="21"/>
              </w:rPr>
              <w:t>________</w:t>
            </w:r>
            <w:r w:rsidR="00D54046">
              <w:rPr>
                <w:b/>
                <w:color w:val="000000"/>
                <w:sz w:val="21"/>
                <w:szCs w:val="21"/>
                <w:lang w:val="ru-RU"/>
              </w:rPr>
              <w:t xml:space="preserve"> ______________</w:t>
            </w:r>
          </w:p>
          <w:p w:rsidR="009B1272" w:rsidRPr="00B07AE0" w:rsidRDefault="009B1272" w:rsidP="00C5372C">
            <w:pPr>
              <w:contextualSpacing/>
              <w:jc w:val="both"/>
              <w:rPr>
                <w:b/>
                <w:color w:val="000000"/>
                <w:sz w:val="21"/>
                <w:szCs w:val="21"/>
              </w:rPr>
            </w:pPr>
            <w:r w:rsidRPr="00B07AE0">
              <w:rPr>
                <w:b/>
                <w:color w:val="000000"/>
                <w:sz w:val="21"/>
                <w:szCs w:val="21"/>
              </w:rPr>
              <w:t xml:space="preserve">     </w:t>
            </w:r>
            <w:r w:rsidR="005526E0" w:rsidRPr="00B07AE0">
              <w:rPr>
                <w:b/>
                <w:color w:val="000000"/>
                <w:sz w:val="21"/>
                <w:szCs w:val="21"/>
              </w:rPr>
              <w:t xml:space="preserve">                  </w:t>
            </w:r>
            <w:proofErr w:type="spellStart"/>
            <w:r w:rsidRPr="00B07AE0">
              <w:rPr>
                <w:b/>
                <w:color w:val="000000"/>
                <w:sz w:val="21"/>
                <w:szCs w:val="21"/>
              </w:rPr>
              <w:t>м.п</w:t>
            </w:r>
            <w:proofErr w:type="spellEnd"/>
            <w:r w:rsidRPr="00B07AE0">
              <w:rPr>
                <w:b/>
                <w:color w:val="000000"/>
                <w:sz w:val="21"/>
                <w:szCs w:val="21"/>
              </w:rPr>
              <w:t>.</w:t>
            </w:r>
          </w:p>
          <w:p w:rsidR="009B1272" w:rsidRPr="00B07AE0" w:rsidRDefault="009B1272" w:rsidP="00C5372C">
            <w:pPr>
              <w:ind w:right="-31"/>
              <w:contextualSpacing/>
              <w:jc w:val="both"/>
              <w:rPr>
                <w:b/>
                <w:color w:val="000000"/>
                <w:sz w:val="21"/>
                <w:szCs w:val="21"/>
              </w:rPr>
            </w:pPr>
          </w:p>
        </w:tc>
        <w:tc>
          <w:tcPr>
            <w:tcW w:w="4834" w:type="dxa"/>
            <w:shd w:val="clear" w:color="auto" w:fill="auto"/>
          </w:tcPr>
          <w:p w:rsidR="001D0C4B" w:rsidRDefault="001D0C4B" w:rsidP="00C5372C">
            <w:pPr>
              <w:contextualSpacing/>
              <w:jc w:val="center"/>
              <w:rPr>
                <w:b/>
                <w:color w:val="000000"/>
                <w:sz w:val="21"/>
                <w:szCs w:val="21"/>
              </w:rPr>
            </w:pPr>
          </w:p>
          <w:p w:rsidR="001D0C4B" w:rsidRDefault="001D0C4B" w:rsidP="00C5372C">
            <w:pPr>
              <w:contextualSpacing/>
              <w:jc w:val="center"/>
              <w:rPr>
                <w:b/>
                <w:color w:val="000000"/>
                <w:sz w:val="21"/>
                <w:szCs w:val="21"/>
              </w:rPr>
            </w:pPr>
          </w:p>
          <w:p w:rsidR="00021F8D" w:rsidRDefault="00B668F1" w:rsidP="001D0C4B">
            <w:pPr>
              <w:contextualSpacing/>
              <w:rPr>
                <w:b/>
                <w:color w:val="000000"/>
                <w:sz w:val="21"/>
                <w:szCs w:val="21"/>
              </w:rPr>
            </w:pPr>
            <w:r>
              <w:rPr>
                <w:b/>
                <w:color w:val="000000"/>
                <w:sz w:val="21"/>
                <w:szCs w:val="21"/>
              </w:rPr>
              <w:t xml:space="preserve">   </w:t>
            </w:r>
          </w:p>
          <w:p w:rsidR="009B1272" w:rsidRPr="00B07AE0" w:rsidRDefault="00B668F1" w:rsidP="00C5372C">
            <w:pPr>
              <w:contextualSpacing/>
              <w:jc w:val="center"/>
              <w:rPr>
                <w:b/>
                <w:color w:val="000000"/>
                <w:sz w:val="21"/>
                <w:szCs w:val="21"/>
              </w:rPr>
            </w:pPr>
            <w:r>
              <w:rPr>
                <w:b/>
                <w:color w:val="000000"/>
                <w:sz w:val="21"/>
                <w:szCs w:val="21"/>
              </w:rPr>
              <w:t xml:space="preserve">      </w:t>
            </w:r>
            <w:r w:rsidR="00C31C88" w:rsidRPr="00B07AE0">
              <w:rPr>
                <w:b/>
                <w:color w:val="000000"/>
                <w:sz w:val="21"/>
                <w:szCs w:val="21"/>
              </w:rPr>
              <w:t xml:space="preserve">   </w:t>
            </w:r>
            <w:r w:rsidR="009B1272" w:rsidRPr="00B07AE0">
              <w:rPr>
                <w:b/>
                <w:color w:val="000000"/>
                <w:sz w:val="21"/>
                <w:szCs w:val="21"/>
              </w:rPr>
              <w:t>КЛІЄНТ:</w:t>
            </w:r>
          </w:p>
          <w:p w:rsidR="00271A93" w:rsidRDefault="00271A93" w:rsidP="00271A93">
            <w:pPr>
              <w:pStyle w:val="af1"/>
              <w:rPr>
                <w:b/>
                <w:color w:val="000000"/>
                <w:sz w:val="21"/>
                <w:szCs w:val="21"/>
              </w:rPr>
            </w:pPr>
          </w:p>
          <w:p w:rsidR="00B935CF" w:rsidRPr="00BD5DCD" w:rsidRDefault="00E212E0" w:rsidP="00066493">
            <w:pPr>
              <w:pStyle w:val="af1"/>
              <w:jc w:val="center"/>
              <w:rPr>
                <w:color w:val="000000"/>
                <w:sz w:val="22"/>
                <w:szCs w:val="22"/>
                <w:lang w:val="ru-RU"/>
              </w:rPr>
            </w:pPr>
            <w:r>
              <w:rPr>
                <w:b/>
                <w:color w:val="000000"/>
                <w:sz w:val="21"/>
                <w:szCs w:val="21"/>
              </w:rPr>
              <w:t xml:space="preserve">             </w:t>
            </w:r>
            <w:r w:rsidR="00BD5DCD">
              <w:rPr>
                <w:b/>
                <w:color w:val="000000"/>
                <w:sz w:val="21"/>
                <w:szCs w:val="21"/>
              </w:rPr>
              <w:t>ТОВ</w:t>
            </w:r>
            <w:r w:rsidR="00BD5DCD">
              <w:rPr>
                <w:b/>
                <w:color w:val="000000"/>
                <w:sz w:val="21"/>
                <w:szCs w:val="21"/>
                <w:lang w:val="ru-RU"/>
              </w:rPr>
              <w:t xml:space="preserve"> «</w:t>
            </w:r>
            <w:r w:rsidR="00D54046">
              <w:rPr>
                <w:b/>
                <w:color w:val="000000"/>
                <w:sz w:val="21"/>
                <w:szCs w:val="21"/>
                <w:lang w:val="ru-RU"/>
              </w:rPr>
              <w:t>___________________</w:t>
            </w:r>
            <w:r w:rsidR="00BD5DCD">
              <w:rPr>
                <w:b/>
                <w:color w:val="000000"/>
                <w:sz w:val="21"/>
                <w:szCs w:val="21"/>
                <w:lang w:val="ru-RU"/>
              </w:rPr>
              <w:t>»</w:t>
            </w:r>
          </w:p>
          <w:p w:rsidR="007D6E44" w:rsidRPr="00B07AE0" w:rsidRDefault="007D6E44" w:rsidP="009B1272">
            <w:pPr>
              <w:contextualSpacing/>
              <w:rPr>
                <w:b/>
                <w:color w:val="000000"/>
                <w:sz w:val="21"/>
                <w:szCs w:val="21"/>
              </w:rPr>
            </w:pPr>
          </w:p>
          <w:p w:rsidR="009B1272" w:rsidRPr="00B07AE0" w:rsidRDefault="009B1272" w:rsidP="009B1272">
            <w:pPr>
              <w:contextualSpacing/>
              <w:rPr>
                <w:b/>
                <w:color w:val="000000"/>
                <w:sz w:val="21"/>
                <w:szCs w:val="21"/>
              </w:rPr>
            </w:pPr>
            <w:r w:rsidRPr="00B07AE0">
              <w:rPr>
                <w:b/>
                <w:color w:val="000000"/>
                <w:sz w:val="21"/>
                <w:szCs w:val="21"/>
              </w:rPr>
              <w:tab/>
            </w:r>
            <w:r w:rsidRPr="00B07AE0">
              <w:rPr>
                <w:b/>
                <w:color w:val="000000"/>
                <w:sz w:val="21"/>
                <w:szCs w:val="21"/>
              </w:rPr>
              <w:tab/>
              <w:t xml:space="preserve"> </w:t>
            </w:r>
            <w:r w:rsidRPr="00B07AE0">
              <w:rPr>
                <w:b/>
                <w:color w:val="000000"/>
                <w:sz w:val="21"/>
                <w:szCs w:val="21"/>
              </w:rPr>
              <w:tab/>
            </w:r>
          </w:p>
          <w:p w:rsidR="005526E0" w:rsidRPr="00B07AE0" w:rsidRDefault="00C31C88" w:rsidP="009B1272">
            <w:pPr>
              <w:contextualSpacing/>
              <w:rPr>
                <w:b/>
                <w:color w:val="000000"/>
                <w:sz w:val="21"/>
                <w:szCs w:val="21"/>
              </w:rPr>
            </w:pPr>
            <w:r w:rsidRPr="00B07AE0">
              <w:rPr>
                <w:b/>
                <w:color w:val="000000"/>
                <w:sz w:val="21"/>
                <w:szCs w:val="21"/>
              </w:rPr>
              <w:t xml:space="preserve">         </w:t>
            </w:r>
            <w:r w:rsidR="00706EDF">
              <w:rPr>
                <w:b/>
                <w:color w:val="000000"/>
                <w:sz w:val="21"/>
                <w:szCs w:val="21"/>
              </w:rPr>
              <w:t xml:space="preserve"> </w:t>
            </w:r>
            <w:r w:rsidRPr="00B07AE0">
              <w:rPr>
                <w:b/>
                <w:color w:val="000000"/>
                <w:sz w:val="21"/>
                <w:szCs w:val="21"/>
              </w:rPr>
              <w:t xml:space="preserve"> </w:t>
            </w:r>
            <w:r w:rsidR="00351C4C">
              <w:rPr>
                <w:b/>
                <w:color w:val="000000"/>
                <w:sz w:val="21"/>
                <w:szCs w:val="21"/>
              </w:rPr>
              <w:t>Директор</w:t>
            </w:r>
          </w:p>
          <w:p w:rsidR="005526E0" w:rsidRPr="00B07AE0" w:rsidRDefault="005526E0" w:rsidP="009B1272">
            <w:pPr>
              <w:contextualSpacing/>
              <w:rPr>
                <w:b/>
                <w:color w:val="000000"/>
                <w:sz w:val="21"/>
                <w:szCs w:val="21"/>
              </w:rPr>
            </w:pPr>
          </w:p>
          <w:p w:rsidR="00C747C3" w:rsidRPr="00BD5DCD" w:rsidRDefault="00C31C88" w:rsidP="00C5372C">
            <w:pPr>
              <w:contextualSpacing/>
              <w:jc w:val="both"/>
              <w:rPr>
                <w:b/>
                <w:color w:val="000000"/>
                <w:sz w:val="21"/>
                <w:szCs w:val="21"/>
                <w:lang w:val="ru-RU"/>
              </w:rPr>
            </w:pPr>
            <w:r w:rsidRPr="00B07AE0">
              <w:rPr>
                <w:b/>
                <w:color w:val="000000"/>
                <w:sz w:val="21"/>
                <w:szCs w:val="21"/>
              </w:rPr>
              <w:t xml:space="preserve">          </w:t>
            </w:r>
            <w:r w:rsidR="00C34BB4">
              <w:rPr>
                <w:b/>
                <w:color w:val="000000"/>
                <w:sz w:val="21"/>
                <w:szCs w:val="21"/>
              </w:rPr>
              <w:t xml:space="preserve">   </w:t>
            </w:r>
            <w:r w:rsidR="009B1272" w:rsidRPr="00B07AE0">
              <w:rPr>
                <w:b/>
                <w:color w:val="000000"/>
                <w:sz w:val="21"/>
                <w:szCs w:val="21"/>
              </w:rPr>
              <w:t>________________</w:t>
            </w:r>
            <w:r w:rsidRPr="00B07AE0">
              <w:rPr>
                <w:b/>
                <w:color w:val="000000"/>
                <w:sz w:val="21"/>
                <w:szCs w:val="21"/>
              </w:rPr>
              <w:t>_</w:t>
            </w:r>
            <w:r w:rsidR="00BD5DCD">
              <w:rPr>
                <w:b/>
                <w:color w:val="000000"/>
                <w:sz w:val="21"/>
                <w:szCs w:val="21"/>
                <w:lang w:val="ru-RU"/>
              </w:rPr>
              <w:t>____</w:t>
            </w:r>
            <w:r w:rsidR="00D54046">
              <w:rPr>
                <w:b/>
                <w:color w:val="000000"/>
                <w:sz w:val="21"/>
                <w:szCs w:val="21"/>
                <w:lang w:val="ru-RU"/>
              </w:rPr>
              <w:t xml:space="preserve"> _____________</w:t>
            </w:r>
          </w:p>
          <w:p w:rsidR="001343C8" w:rsidRDefault="00C747C3" w:rsidP="00BD5DCD">
            <w:pPr>
              <w:contextualSpacing/>
              <w:jc w:val="both"/>
              <w:rPr>
                <w:b/>
                <w:color w:val="000000"/>
                <w:sz w:val="21"/>
                <w:szCs w:val="21"/>
              </w:rPr>
            </w:pPr>
            <w:r>
              <w:rPr>
                <w:b/>
                <w:color w:val="000000"/>
                <w:sz w:val="21"/>
                <w:szCs w:val="21"/>
              </w:rPr>
              <w:t xml:space="preserve">                              </w:t>
            </w:r>
            <w:proofErr w:type="spellStart"/>
            <w:r w:rsidR="009B1272" w:rsidRPr="00B07AE0">
              <w:rPr>
                <w:b/>
                <w:color w:val="000000"/>
                <w:sz w:val="21"/>
                <w:szCs w:val="21"/>
              </w:rPr>
              <w:t>м.п</w:t>
            </w:r>
            <w:proofErr w:type="spellEnd"/>
            <w:r w:rsidR="009B1272" w:rsidRPr="00B07AE0">
              <w:rPr>
                <w:b/>
                <w:color w:val="000000"/>
                <w:sz w:val="21"/>
                <w:szCs w:val="21"/>
              </w:rPr>
              <w:t>.</w:t>
            </w:r>
          </w:p>
          <w:p w:rsidR="001343C8" w:rsidRPr="00B07AE0" w:rsidRDefault="001343C8" w:rsidP="00C5372C">
            <w:pPr>
              <w:ind w:right="-31"/>
              <w:contextualSpacing/>
              <w:jc w:val="center"/>
              <w:rPr>
                <w:b/>
                <w:color w:val="000000"/>
                <w:sz w:val="21"/>
                <w:szCs w:val="21"/>
              </w:rPr>
            </w:pPr>
          </w:p>
        </w:tc>
      </w:tr>
    </w:tbl>
    <w:p w:rsidR="009B1272" w:rsidRPr="00B07AE0" w:rsidRDefault="009B1272" w:rsidP="00BD5DCD">
      <w:pPr>
        <w:tabs>
          <w:tab w:val="left" w:pos="3090"/>
        </w:tabs>
        <w:ind w:right="-31"/>
        <w:contextualSpacing/>
        <w:jc w:val="both"/>
        <w:rPr>
          <w:sz w:val="21"/>
          <w:szCs w:val="21"/>
        </w:rPr>
      </w:pPr>
    </w:p>
    <w:sectPr w:rsidR="009B1272" w:rsidRPr="00B07AE0" w:rsidSect="008A11DB">
      <w:footerReference w:type="even" r:id="rId8"/>
      <w:footerReference w:type="default" r:id="rId9"/>
      <w:footerReference w:type="first" r:id="rId10"/>
      <w:pgSz w:w="11905" w:h="16837"/>
      <w:pgMar w:top="851" w:right="848" w:bottom="709" w:left="1276" w:header="720"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665" w:rsidRDefault="00503665">
      <w:r>
        <w:separator/>
      </w:r>
    </w:p>
  </w:endnote>
  <w:endnote w:type="continuationSeparator" w:id="0">
    <w:p w:rsidR="00503665" w:rsidRDefault="005036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20F" w:rsidRDefault="008E520F">
    <w:pPr>
      <w:pStyle w:val="a9"/>
    </w:pPr>
    <w:r>
      <w:pict>
        <v:shapetype id="_x0000_t202" coordsize="21600,21600" o:spt="202" path="m,l,21600r21600,l21600,xe">
          <v:stroke joinstyle="miter"/>
          <v:path gradientshapeok="t" o:connecttype="rect"/>
        </v:shapetype>
        <v:shape id="_x0000_s2049" type="#_x0000_t202" style="position:absolute;margin-left:0;margin-top:.05pt;width:4.65pt;height:11.15pt;z-index:251657216;mso-wrap-distance-left:0;mso-wrap-distance-right:0;mso-position-horizontal:center;mso-position-horizontal-relative:margin" stroked="f">
          <v:fill opacity="0" color2="black"/>
          <v:textbox inset="0,0,0,0">
            <w:txbxContent>
              <w:p w:rsidR="008E520F" w:rsidRDefault="008E520F">
                <w:pPr>
                  <w:pStyle w:val="a9"/>
                </w:pPr>
                <w:r>
                  <w:rPr>
                    <w:rStyle w:val="a3"/>
                  </w:rPr>
                  <w:fldChar w:fldCharType="begin"/>
                </w:r>
                <w:r>
                  <w:rPr>
                    <w:rStyle w:val="a3"/>
                  </w:rPr>
                  <w:instrText xml:space="preserve"> PAGE </w:instrText>
                </w:r>
                <w:r>
                  <w:rPr>
                    <w:rStyle w:val="a3"/>
                  </w:rPr>
                  <w:fldChar w:fldCharType="separate"/>
                </w:r>
                <w:r>
                  <w:rPr>
                    <w:rStyle w:val="a3"/>
                    <w:noProof/>
                  </w:rPr>
                  <w:t>1</w:t>
                </w:r>
                <w:r>
                  <w:rPr>
                    <w:rStyle w:val="a3"/>
                  </w:rPr>
                  <w:fldChar w:fldCharType="end"/>
                </w:r>
              </w:p>
            </w:txbxContent>
          </v:textbox>
          <w10:wrap type="square" side="largest"/>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20F" w:rsidRDefault="008E520F">
    <w:pPr>
      <w:pStyle w:val="a9"/>
    </w:pPr>
    <w:r>
      <w:pict>
        <v:shapetype id="_x0000_t202" coordsize="21600,21600" o:spt="202" path="m,l,21600r21600,l21600,xe">
          <v:stroke joinstyle="miter"/>
          <v:path gradientshapeok="t" o:connecttype="rect"/>
        </v:shapetype>
        <v:shape id="_x0000_s2050" type="#_x0000_t202" style="position:absolute;margin-left:0;margin-top:.05pt;width:4.65pt;height:11.15pt;z-index:251658240;mso-wrap-distance-left:0;mso-wrap-distance-right:0;mso-position-horizontal:center;mso-position-horizontal-relative:margin" stroked="f">
          <v:fill opacity="0" color2="black"/>
          <v:textbox inset="0,0,0,0">
            <w:txbxContent>
              <w:p w:rsidR="008E520F" w:rsidRDefault="008E520F">
                <w:pPr>
                  <w:pStyle w:val="a9"/>
                </w:pPr>
                <w:r>
                  <w:rPr>
                    <w:rStyle w:val="a3"/>
                  </w:rPr>
                  <w:fldChar w:fldCharType="begin"/>
                </w:r>
                <w:r>
                  <w:rPr>
                    <w:rStyle w:val="a3"/>
                  </w:rPr>
                  <w:instrText xml:space="preserve"> PAGE </w:instrText>
                </w:r>
                <w:r>
                  <w:rPr>
                    <w:rStyle w:val="a3"/>
                  </w:rPr>
                  <w:fldChar w:fldCharType="separate"/>
                </w:r>
                <w:r w:rsidR="00D54046">
                  <w:rPr>
                    <w:rStyle w:val="a3"/>
                    <w:noProof/>
                  </w:rPr>
                  <w:t>1</w:t>
                </w:r>
                <w:r>
                  <w:rPr>
                    <w:rStyle w:val="a3"/>
                  </w:rPr>
                  <w:fldChar w:fldCharType="end"/>
                </w:r>
              </w:p>
            </w:txbxContent>
          </v:textbox>
          <w10:wrap type="square" side="largest"/>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20F" w:rsidRDefault="008E520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665" w:rsidRDefault="00503665">
      <w:r>
        <w:separator/>
      </w:r>
    </w:p>
  </w:footnote>
  <w:footnote w:type="continuationSeparator" w:id="0">
    <w:p w:rsidR="00503665" w:rsidRDefault="005036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D9728836"/>
    <w:name w:val="WW8Num2"/>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rPr>
        <w:rFonts w:ascii="Times New Roman" w:eastAsia="Times New Roman" w:hAnsi="Times New Roman" w:cs="Times New Roman"/>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38DC0960"/>
    <w:multiLevelType w:val="hybridMultilevel"/>
    <w:tmpl w:val="D31C7612"/>
    <w:lvl w:ilvl="0" w:tplc="DB5AB232">
      <w:start w:val="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
    <w:nsid w:val="6D6E6B73"/>
    <w:multiLevelType w:val="multilevel"/>
    <w:tmpl w:val="CA080DCE"/>
    <w:lvl w:ilvl="0">
      <w:start w:val="7"/>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
    <w:nsid w:val="7A9866C0"/>
    <w:multiLevelType w:val="multilevel"/>
    <w:tmpl w:val="3DC4F11E"/>
    <w:lvl w:ilvl="0">
      <w:start w:val="2"/>
      <w:numFmt w:val="decimal"/>
      <w:lvlText w:val="%1"/>
      <w:lvlJc w:val="left"/>
      <w:pPr>
        <w:tabs>
          <w:tab w:val="num" w:pos="690"/>
        </w:tabs>
        <w:ind w:left="690" w:hanging="690"/>
      </w:pPr>
      <w:rPr>
        <w:rFonts w:hint="default"/>
      </w:rPr>
    </w:lvl>
    <w:lvl w:ilvl="1">
      <w:start w:val="3"/>
      <w:numFmt w:val="decimal"/>
      <w:lvlText w:val="%1.%2"/>
      <w:lvlJc w:val="left"/>
      <w:pPr>
        <w:tabs>
          <w:tab w:val="num" w:pos="690"/>
        </w:tabs>
        <w:ind w:left="690" w:hanging="690"/>
      </w:pPr>
      <w:rPr>
        <w:rFonts w:hint="default"/>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FC3AB1"/>
    <w:rsid w:val="000009EB"/>
    <w:rsid w:val="00010BAD"/>
    <w:rsid w:val="00011CEE"/>
    <w:rsid w:val="000175E5"/>
    <w:rsid w:val="00017FD5"/>
    <w:rsid w:val="00021F8D"/>
    <w:rsid w:val="00025EDF"/>
    <w:rsid w:val="0003138F"/>
    <w:rsid w:val="00031C0D"/>
    <w:rsid w:val="00032CAF"/>
    <w:rsid w:val="00033546"/>
    <w:rsid w:val="000374C7"/>
    <w:rsid w:val="00040187"/>
    <w:rsid w:val="00040F2C"/>
    <w:rsid w:val="00044B89"/>
    <w:rsid w:val="0005162E"/>
    <w:rsid w:val="00052169"/>
    <w:rsid w:val="000528FE"/>
    <w:rsid w:val="000567BD"/>
    <w:rsid w:val="00064001"/>
    <w:rsid w:val="00065967"/>
    <w:rsid w:val="00066493"/>
    <w:rsid w:val="00067505"/>
    <w:rsid w:val="00067DC7"/>
    <w:rsid w:val="00071A03"/>
    <w:rsid w:val="00071D10"/>
    <w:rsid w:val="0007463C"/>
    <w:rsid w:val="000767E6"/>
    <w:rsid w:val="00084AC5"/>
    <w:rsid w:val="00087D0F"/>
    <w:rsid w:val="00095492"/>
    <w:rsid w:val="000A1532"/>
    <w:rsid w:val="000A55B4"/>
    <w:rsid w:val="000C2F63"/>
    <w:rsid w:val="000C5C85"/>
    <w:rsid w:val="000D1343"/>
    <w:rsid w:val="000D4269"/>
    <w:rsid w:val="000E407B"/>
    <w:rsid w:val="000F3560"/>
    <w:rsid w:val="000F54BF"/>
    <w:rsid w:val="001023F3"/>
    <w:rsid w:val="001059DE"/>
    <w:rsid w:val="00110F38"/>
    <w:rsid w:val="00112BFD"/>
    <w:rsid w:val="001157AF"/>
    <w:rsid w:val="001224E6"/>
    <w:rsid w:val="00124759"/>
    <w:rsid w:val="00132ED1"/>
    <w:rsid w:val="001343C8"/>
    <w:rsid w:val="00136764"/>
    <w:rsid w:val="00140705"/>
    <w:rsid w:val="0015151E"/>
    <w:rsid w:val="001608E7"/>
    <w:rsid w:val="00160D54"/>
    <w:rsid w:val="001617C8"/>
    <w:rsid w:val="00170AC7"/>
    <w:rsid w:val="00172260"/>
    <w:rsid w:val="0017614A"/>
    <w:rsid w:val="00177368"/>
    <w:rsid w:val="00186E81"/>
    <w:rsid w:val="00193794"/>
    <w:rsid w:val="001A4A99"/>
    <w:rsid w:val="001A5A57"/>
    <w:rsid w:val="001B71C4"/>
    <w:rsid w:val="001B7B59"/>
    <w:rsid w:val="001C13D4"/>
    <w:rsid w:val="001C16F5"/>
    <w:rsid w:val="001C3FA7"/>
    <w:rsid w:val="001C5B59"/>
    <w:rsid w:val="001D0C4B"/>
    <w:rsid w:val="001D4991"/>
    <w:rsid w:val="001D76C2"/>
    <w:rsid w:val="001E6DF6"/>
    <w:rsid w:val="001E7F19"/>
    <w:rsid w:val="001F2C2D"/>
    <w:rsid w:val="00202A1A"/>
    <w:rsid w:val="00204C62"/>
    <w:rsid w:val="0021449A"/>
    <w:rsid w:val="00214C9A"/>
    <w:rsid w:val="00214FA0"/>
    <w:rsid w:val="0021520C"/>
    <w:rsid w:val="00221FBB"/>
    <w:rsid w:val="00227093"/>
    <w:rsid w:val="0022753D"/>
    <w:rsid w:val="00230404"/>
    <w:rsid w:val="00232F92"/>
    <w:rsid w:val="00233474"/>
    <w:rsid w:val="00233C57"/>
    <w:rsid w:val="0023552C"/>
    <w:rsid w:val="00236B37"/>
    <w:rsid w:val="00240B45"/>
    <w:rsid w:val="00250389"/>
    <w:rsid w:val="00255A1F"/>
    <w:rsid w:val="00261F73"/>
    <w:rsid w:val="00271A93"/>
    <w:rsid w:val="00272DD7"/>
    <w:rsid w:val="00274A96"/>
    <w:rsid w:val="00274AD8"/>
    <w:rsid w:val="0028645A"/>
    <w:rsid w:val="0028778B"/>
    <w:rsid w:val="00294E38"/>
    <w:rsid w:val="002A5911"/>
    <w:rsid w:val="002B3387"/>
    <w:rsid w:val="002B7AB0"/>
    <w:rsid w:val="002D4DA5"/>
    <w:rsid w:val="002D7CEA"/>
    <w:rsid w:val="002E3437"/>
    <w:rsid w:val="002E7DBD"/>
    <w:rsid w:val="002F3AC2"/>
    <w:rsid w:val="002F4C23"/>
    <w:rsid w:val="002F50C1"/>
    <w:rsid w:val="003034DD"/>
    <w:rsid w:val="003049C3"/>
    <w:rsid w:val="0031684D"/>
    <w:rsid w:val="00317883"/>
    <w:rsid w:val="0032471B"/>
    <w:rsid w:val="00324E83"/>
    <w:rsid w:val="00351C4C"/>
    <w:rsid w:val="00352ED9"/>
    <w:rsid w:val="003545CB"/>
    <w:rsid w:val="00354D35"/>
    <w:rsid w:val="00362C10"/>
    <w:rsid w:val="003647C4"/>
    <w:rsid w:val="00377994"/>
    <w:rsid w:val="0038506D"/>
    <w:rsid w:val="00386B30"/>
    <w:rsid w:val="0039136D"/>
    <w:rsid w:val="00393285"/>
    <w:rsid w:val="0039445F"/>
    <w:rsid w:val="00396598"/>
    <w:rsid w:val="00397C2D"/>
    <w:rsid w:val="003A31D0"/>
    <w:rsid w:val="003B136E"/>
    <w:rsid w:val="003B3DD5"/>
    <w:rsid w:val="003B3FD6"/>
    <w:rsid w:val="003B5828"/>
    <w:rsid w:val="003C04C1"/>
    <w:rsid w:val="003C41F0"/>
    <w:rsid w:val="003C506E"/>
    <w:rsid w:val="003C51A8"/>
    <w:rsid w:val="003C657F"/>
    <w:rsid w:val="003C6EC5"/>
    <w:rsid w:val="003E0278"/>
    <w:rsid w:val="003F5C31"/>
    <w:rsid w:val="003F7C0C"/>
    <w:rsid w:val="00402104"/>
    <w:rsid w:val="00402B3C"/>
    <w:rsid w:val="00412934"/>
    <w:rsid w:val="00414855"/>
    <w:rsid w:val="0041517A"/>
    <w:rsid w:val="00415C6A"/>
    <w:rsid w:val="00421E74"/>
    <w:rsid w:val="00424F04"/>
    <w:rsid w:val="00426E62"/>
    <w:rsid w:val="00432815"/>
    <w:rsid w:val="00436723"/>
    <w:rsid w:val="00441E7B"/>
    <w:rsid w:val="00450AEF"/>
    <w:rsid w:val="00450E4A"/>
    <w:rsid w:val="00457AFD"/>
    <w:rsid w:val="0047604F"/>
    <w:rsid w:val="0047693F"/>
    <w:rsid w:val="004824E8"/>
    <w:rsid w:val="00482541"/>
    <w:rsid w:val="004851FD"/>
    <w:rsid w:val="00491561"/>
    <w:rsid w:val="0049509A"/>
    <w:rsid w:val="00497123"/>
    <w:rsid w:val="00497EB7"/>
    <w:rsid w:val="004A4BFF"/>
    <w:rsid w:val="004A7204"/>
    <w:rsid w:val="004B2C92"/>
    <w:rsid w:val="004B4A44"/>
    <w:rsid w:val="004C2936"/>
    <w:rsid w:val="004C51E4"/>
    <w:rsid w:val="004C5662"/>
    <w:rsid w:val="004C7E53"/>
    <w:rsid w:val="004D1323"/>
    <w:rsid w:val="004D5619"/>
    <w:rsid w:val="004D61E0"/>
    <w:rsid w:val="004E0593"/>
    <w:rsid w:val="004E177E"/>
    <w:rsid w:val="004E18AD"/>
    <w:rsid w:val="004E6337"/>
    <w:rsid w:val="004E68DB"/>
    <w:rsid w:val="004F15D7"/>
    <w:rsid w:val="004F1919"/>
    <w:rsid w:val="004F3429"/>
    <w:rsid w:val="004F65C9"/>
    <w:rsid w:val="00503665"/>
    <w:rsid w:val="0050448D"/>
    <w:rsid w:val="005101C6"/>
    <w:rsid w:val="00516947"/>
    <w:rsid w:val="005207D7"/>
    <w:rsid w:val="00522846"/>
    <w:rsid w:val="00522FDA"/>
    <w:rsid w:val="0052436C"/>
    <w:rsid w:val="005246DD"/>
    <w:rsid w:val="00524832"/>
    <w:rsid w:val="00531EAB"/>
    <w:rsid w:val="00532D7C"/>
    <w:rsid w:val="005341A3"/>
    <w:rsid w:val="00537F7E"/>
    <w:rsid w:val="00540385"/>
    <w:rsid w:val="005420D0"/>
    <w:rsid w:val="0054214C"/>
    <w:rsid w:val="00542D3E"/>
    <w:rsid w:val="0054471C"/>
    <w:rsid w:val="00551971"/>
    <w:rsid w:val="005526E0"/>
    <w:rsid w:val="00554FCD"/>
    <w:rsid w:val="00562E10"/>
    <w:rsid w:val="005660A9"/>
    <w:rsid w:val="00571786"/>
    <w:rsid w:val="005768C9"/>
    <w:rsid w:val="00582C88"/>
    <w:rsid w:val="00584784"/>
    <w:rsid w:val="00597930"/>
    <w:rsid w:val="005A705D"/>
    <w:rsid w:val="005B114A"/>
    <w:rsid w:val="005B2786"/>
    <w:rsid w:val="005B2D45"/>
    <w:rsid w:val="005B3A85"/>
    <w:rsid w:val="005C408C"/>
    <w:rsid w:val="005C4394"/>
    <w:rsid w:val="005E0AEA"/>
    <w:rsid w:val="005E5B41"/>
    <w:rsid w:val="005F19B6"/>
    <w:rsid w:val="00603695"/>
    <w:rsid w:val="006054EA"/>
    <w:rsid w:val="00612962"/>
    <w:rsid w:val="00614017"/>
    <w:rsid w:val="006213E4"/>
    <w:rsid w:val="006263BA"/>
    <w:rsid w:val="0063100F"/>
    <w:rsid w:val="00634FD4"/>
    <w:rsid w:val="006356A0"/>
    <w:rsid w:val="00640F77"/>
    <w:rsid w:val="0064247E"/>
    <w:rsid w:val="00642AE0"/>
    <w:rsid w:val="00642D7B"/>
    <w:rsid w:val="00644F19"/>
    <w:rsid w:val="00645DB6"/>
    <w:rsid w:val="00646E95"/>
    <w:rsid w:val="00647738"/>
    <w:rsid w:val="00654FEB"/>
    <w:rsid w:val="006568CD"/>
    <w:rsid w:val="00657B94"/>
    <w:rsid w:val="00660807"/>
    <w:rsid w:val="006664E4"/>
    <w:rsid w:val="00670650"/>
    <w:rsid w:val="006719B8"/>
    <w:rsid w:val="006805F9"/>
    <w:rsid w:val="006806BA"/>
    <w:rsid w:val="00681025"/>
    <w:rsid w:val="0068266E"/>
    <w:rsid w:val="006847F0"/>
    <w:rsid w:val="006860F9"/>
    <w:rsid w:val="00691933"/>
    <w:rsid w:val="0069287A"/>
    <w:rsid w:val="00694544"/>
    <w:rsid w:val="00697242"/>
    <w:rsid w:val="006B0140"/>
    <w:rsid w:val="006B086C"/>
    <w:rsid w:val="006B2A99"/>
    <w:rsid w:val="006B37BD"/>
    <w:rsid w:val="006B4407"/>
    <w:rsid w:val="006B6A6D"/>
    <w:rsid w:val="006C129D"/>
    <w:rsid w:val="006C12E6"/>
    <w:rsid w:val="006C2613"/>
    <w:rsid w:val="006C5F97"/>
    <w:rsid w:val="006C7BA0"/>
    <w:rsid w:val="006D5C72"/>
    <w:rsid w:val="006E0768"/>
    <w:rsid w:val="006E5FF3"/>
    <w:rsid w:val="006F510E"/>
    <w:rsid w:val="006F62EF"/>
    <w:rsid w:val="007004AF"/>
    <w:rsid w:val="0070095C"/>
    <w:rsid w:val="00701FFB"/>
    <w:rsid w:val="0070357E"/>
    <w:rsid w:val="00704E9C"/>
    <w:rsid w:val="00706222"/>
    <w:rsid w:val="00706EDF"/>
    <w:rsid w:val="00707902"/>
    <w:rsid w:val="00712887"/>
    <w:rsid w:val="00712BE1"/>
    <w:rsid w:val="0071420B"/>
    <w:rsid w:val="00722872"/>
    <w:rsid w:val="00723F0E"/>
    <w:rsid w:val="007242F8"/>
    <w:rsid w:val="00725D7F"/>
    <w:rsid w:val="00727001"/>
    <w:rsid w:val="00736488"/>
    <w:rsid w:val="00750F56"/>
    <w:rsid w:val="00752306"/>
    <w:rsid w:val="00756856"/>
    <w:rsid w:val="007575C4"/>
    <w:rsid w:val="00764C44"/>
    <w:rsid w:val="00771D2B"/>
    <w:rsid w:val="00772321"/>
    <w:rsid w:val="00781B41"/>
    <w:rsid w:val="00781BF0"/>
    <w:rsid w:val="00791A16"/>
    <w:rsid w:val="00793203"/>
    <w:rsid w:val="00794745"/>
    <w:rsid w:val="007A4756"/>
    <w:rsid w:val="007A625F"/>
    <w:rsid w:val="007A6622"/>
    <w:rsid w:val="007B2781"/>
    <w:rsid w:val="007B48A5"/>
    <w:rsid w:val="007B6AA4"/>
    <w:rsid w:val="007B7AA1"/>
    <w:rsid w:val="007C0E2C"/>
    <w:rsid w:val="007C12A1"/>
    <w:rsid w:val="007C33DB"/>
    <w:rsid w:val="007D0116"/>
    <w:rsid w:val="007D0D32"/>
    <w:rsid w:val="007D4AF0"/>
    <w:rsid w:val="007D6E44"/>
    <w:rsid w:val="007E0226"/>
    <w:rsid w:val="007E3B0E"/>
    <w:rsid w:val="007F472E"/>
    <w:rsid w:val="008003F6"/>
    <w:rsid w:val="00802963"/>
    <w:rsid w:val="00802BB3"/>
    <w:rsid w:val="0081014C"/>
    <w:rsid w:val="00810678"/>
    <w:rsid w:val="00816821"/>
    <w:rsid w:val="008220A7"/>
    <w:rsid w:val="008270AE"/>
    <w:rsid w:val="0083318E"/>
    <w:rsid w:val="008332C0"/>
    <w:rsid w:val="00833604"/>
    <w:rsid w:val="00834556"/>
    <w:rsid w:val="00835AE9"/>
    <w:rsid w:val="00844C56"/>
    <w:rsid w:val="008510ED"/>
    <w:rsid w:val="00856114"/>
    <w:rsid w:val="00863309"/>
    <w:rsid w:val="008633FB"/>
    <w:rsid w:val="00864D5F"/>
    <w:rsid w:val="008676BC"/>
    <w:rsid w:val="00867B37"/>
    <w:rsid w:val="008707F7"/>
    <w:rsid w:val="00871BEE"/>
    <w:rsid w:val="00872D93"/>
    <w:rsid w:val="008746C1"/>
    <w:rsid w:val="00877848"/>
    <w:rsid w:val="00880948"/>
    <w:rsid w:val="00880DE5"/>
    <w:rsid w:val="008826EE"/>
    <w:rsid w:val="00886414"/>
    <w:rsid w:val="00886F8E"/>
    <w:rsid w:val="00897128"/>
    <w:rsid w:val="008A005F"/>
    <w:rsid w:val="008A11DB"/>
    <w:rsid w:val="008A64CD"/>
    <w:rsid w:val="008A7EEF"/>
    <w:rsid w:val="008B05BA"/>
    <w:rsid w:val="008B0E3D"/>
    <w:rsid w:val="008B470E"/>
    <w:rsid w:val="008B6504"/>
    <w:rsid w:val="008C0795"/>
    <w:rsid w:val="008C292B"/>
    <w:rsid w:val="008C339B"/>
    <w:rsid w:val="008C7CD1"/>
    <w:rsid w:val="008D2D30"/>
    <w:rsid w:val="008D2EC6"/>
    <w:rsid w:val="008D73B1"/>
    <w:rsid w:val="008E517D"/>
    <w:rsid w:val="008E520F"/>
    <w:rsid w:val="008E6D38"/>
    <w:rsid w:val="008E7F45"/>
    <w:rsid w:val="008F7901"/>
    <w:rsid w:val="00901E5B"/>
    <w:rsid w:val="00915934"/>
    <w:rsid w:val="00920970"/>
    <w:rsid w:val="00941691"/>
    <w:rsid w:val="00941BFD"/>
    <w:rsid w:val="00945668"/>
    <w:rsid w:val="00946FE8"/>
    <w:rsid w:val="00947241"/>
    <w:rsid w:val="00952F43"/>
    <w:rsid w:val="009530F6"/>
    <w:rsid w:val="00953DC9"/>
    <w:rsid w:val="00954849"/>
    <w:rsid w:val="009560B4"/>
    <w:rsid w:val="00963506"/>
    <w:rsid w:val="00964218"/>
    <w:rsid w:val="0097086A"/>
    <w:rsid w:val="009746DF"/>
    <w:rsid w:val="00974F57"/>
    <w:rsid w:val="00993EE9"/>
    <w:rsid w:val="00996003"/>
    <w:rsid w:val="009A3905"/>
    <w:rsid w:val="009A7314"/>
    <w:rsid w:val="009B1272"/>
    <w:rsid w:val="009B3DB2"/>
    <w:rsid w:val="009B4A8B"/>
    <w:rsid w:val="009C1778"/>
    <w:rsid w:val="009C4FDC"/>
    <w:rsid w:val="009D1A2A"/>
    <w:rsid w:val="009D39BA"/>
    <w:rsid w:val="009D5C5F"/>
    <w:rsid w:val="009D6806"/>
    <w:rsid w:val="009E0AB9"/>
    <w:rsid w:val="009E34EF"/>
    <w:rsid w:val="009F1593"/>
    <w:rsid w:val="009F2053"/>
    <w:rsid w:val="009F3313"/>
    <w:rsid w:val="009F5854"/>
    <w:rsid w:val="00A00D2C"/>
    <w:rsid w:val="00A0621B"/>
    <w:rsid w:val="00A06538"/>
    <w:rsid w:val="00A06855"/>
    <w:rsid w:val="00A215F9"/>
    <w:rsid w:val="00A2515D"/>
    <w:rsid w:val="00A26201"/>
    <w:rsid w:val="00A275EE"/>
    <w:rsid w:val="00A318A4"/>
    <w:rsid w:val="00A342FF"/>
    <w:rsid w:val="00A34C03"/>
    <w:rsid w:val="00A425E8"/>
    <w:rsid w:val="00A43CD2"/>
    <w:rsid w:val="00A46AA0"/>
    <w:rsid w:val="00A46B76"/>
    <w:rsid w:val="00A524CA"/>
    <w:rsid w:val="00A55573"/>
    <w:rsid w:val="00A5656F"/>
    <w:rsid w:val="00A569F3"/>
    <w:rsid w:val="00A571E6"/>
    <w:rsid w:val="00A62801"/>
    <w:rsid w:val="00A62FDD"/>
    <w:rsid w:val="00A651F4"/>
    <w:rsid w:val="00A73020"/>
    <w:rsid w:val="00AA108C"/>
    <w:rsid w:val="00AA679F"/>
    <w:rsid w:val="00AB2FB9"/>
    <w:rsid w:val="00AB40DC"/>
    <w:rsid w:val="00AC339C"/>
    <w:rsid w:val="00AC5AE9"/>
    <w:rsid w:val="00AC75A4"/>
    <w:rsid w:val="00AC7FB7"/>
    <w:rsid w:val="00AD04FE"/>
    <w:rsid w:val="00AD3126"/>
    <w:rsid w:val="00AD4198"/>
    <w:rsid w:val="00AD7918"/>
    <w:rsid w:val="00AE27E1"/>
    <w:rsid w:val="00AE52F2"/>
    <w:rsid w:val="00B04DA3"/>
    <w:rsid w:val="00B07AE0"/>
    <w:rsid w:val="00B138B1"/>
    <w:rsid w:val="00B16201"/>
    <w:rsid w:val="00B2428F"/>
    <w:rsid w:val="00B25D74"/>
    <w:rsid w:val="00B2606F"/>
    <w:rsid w:val="00B277EA"/>
    <w:rsid w:val="00B37B44"/>
    <w:rsid w:val="00B42007"/>
    <w:rsid w:val="00B52E2A"/>
    <w:rsid w:val="00B544A8"/>
    <w:rsid w:val="00B55CAF"/>
    <w:rsid w:val="00B618D6"/>
    <w:rsid w:val="00B61E1A"/>
    <w:rsid w:val="00B63275"/>
    <w:rsid w:val="00B647FD"/>
    <w:rsid w:val="00B668F1"/>
    <w:rsid w:val="00B66F60"/>
    <w:rsid w:val="00B67244"/>
    <w:rsid w:val="00B7222F"/>
    <w:rsid w:val="00B73935"/>
    <w:rsid w:val="00B7503F"/>
    <w:rsid w:val="00B7537A"/>
    <w:rsid w:val="00B75C91"/>
    <w:rsid w:val="00B77769"/>
    <w:rsid w:val="00B85D53"/>
    <w:rsid w:val="00B916AE"/>
    <w:rsid w:val="00B935CF"/>
    <w:rsid w:val="00BA6BD0"/>
    <w:rsid w:val="00BA74CA"/>
    <w:rsid w:val="00BB7990"/>
    <w:rsid w:val="00BC0520"/>
    <w:rsid w:val="00BC2DA9"/>
    <w:rsid w:val="00BC67E8"/>
    <w:rsid w:val="00BD09AB"/>
    <w:rsid w:val="00BD5DCD"/>
    <w:rsid w:val="00BD6977"/>
    <w:rsid w:val="00BD7FED"/>
    <w:rsid w:val="00BE05EC"/>
    <w:rsid w:val="00BE3F3C"/>
    <w:rsid w:val="00BE58AA"/>
    <w:rsid w:val="00BF1594"/>
    <w:rsid w:val="00BF224B"/>
    <w:rsid w:val="00BF38B5"/>
    <w:rsid w:val="00BF40B0"/>
    <w:rsid w:val="00BF4990"/>
    <w:rsid w:val="00C03369"/>
    <w:rsid w:val="00C04632"/>
    <w:rsid w:val="00C12341"/>
    <w:rsid w:val="00C1326F"/>
    <w:rsid w:val="00C223DA"/>
    <w:rsid w:val="00C23F5F"/>
    <w:rsid w:val="00C25708"/>
    <w:rsid w:val="00C27DD1"/>
    <w:rsid w:val="00C31C88"/>
    <w:rsid w:val="00C324B5"/>
    <w:rsid w:val="00C33B6B"/>
    <w:rsid w:val="00C34BB4"/>
    <w:rsid w:val="00C3772B"/>
    <w:rsid w:val="00C451C9"/>
    <w:rsid w:val="00C50A8F"/>
    <w:rsid w:val="00C52CF3"/>
    <w:rsid w:val="00C5372C"/>
    <w:rsid w:val="00C53CC6"/>
    <w:rsid w:val="00C54A0A"/>
    <w:rsid w:val="00C54D53"/>
    <w:rsid w:val="00C61048"/>
    <w:rsid w:val="00C635E4"/>
    <w:rsid w:val="00C67ACF"/>
    <w:rsid w:val="00C70956"/>
    <w:rsid w:val="00C71801"/>
    <w:rsid w:val="00C72CF0"/>
    <w:rsid w:val="00C747C3"/>
    <w:rsid w:val="00C75988"/>
    <w:rsid w:val="00C80068"/>
    <w:rsid w:val="00C86F52"/>
    <w:rsid w:val="00C92B6D"/>
    <w:rsid w:val="00C937BA"/>
    <w:rsid w:val="00C941F1"/>
    <w:rsid w:val="00C96316"/>
    <w:rsid w:val="00CA0CFB"/>
    <w:rsid w:val="00CA131B"/>
    <w:rsid w:val="00CA2B98"/>
    <w:rsid w:val="00CA7144"/>
    <w:rsid w:val="00CC7826"/>
    <w:rsid w:val="00CD0DE7"/>
    <w:rsid w:val="00CD647B"/>
    <w:rsid w:val="00CE3899"/>
    <w:rsid w:val="00CE5DBF"/>
    <w:rsid w:val="00CF6BC2"/>
    <w:rsid w:val="00D0156B"/>
    <w:rsid w:val="00D10888"/>
    <w:rsid w:val="00D12D01"/>
    <w:rsid w:val="00D15941"/>
    <w:rsid w:val="00D21125"/>
    <w:rsid w:val="00D2443B"/>
    <w:rsid w:val="00D244EF"/>
    <w:rsid w:val="00D25056"/>
    <w:rsid w:val="00D256B6"/>
    <w:rsid w:val="00D25D27"/>
    <w:rsid w:val="00D270B8"/>
    <w:rsid w:val="00D3094A"/>
    <w:rsid w:val="00D30FC1"/>
    <w:rsid w:val="00D41FC4"/>
    <w:rsid w:val="00D42999"/>
    <w:rsid w:val="00D437A2"/>
    <w:rsid w:val="00D46221"/>
    <w:rsid w:val="00D501E5"/>
    <w:rsid w:val="00D54046"/>
    <w:rsid w:val="00D576CE"/>
    <w:rsid w:val="00D6120F"/>
    <w:rsid w:val="00D63072"/>
    <w:rsid w:val="00D63074"/>
    <w:rsid w:val="00D63879"/>
    <w:rsid w:val="00D64B15"/>
    <w:rsid w:val="00D703DC"/>
    <w:rsid w:val="00D709A8"/>
    <w:rsid w:val="00D8081A"/>
    <w:rsid w:val="00D854C4"/>
    <w:rsid w:val="00D917F6"/>
    <w:rsid w:val="00DB0B9E"/>
    <w:rsid w:val="00DB1C9E"/>
    <w:rsid w:val="00DB32EE"/>
    <w:rsid w:val="00DB4DA8"/>
    <w:rsid w:val="00DC0916"/>
    <w:rsid w:val="00DD2359"/>
    <w:rsid w:val="00DD3956"/>
    <w:rsid w:val="00DD6478"/>
    <w:rsid w:val="00DE0DCB"/>
    <w:rsid w:val="00DE62DE"/>
    <w:rsid w:val="00DF5CB6"/>
    <w:rsid w:val="00DF77A6"/>
    <w:rsid w:val="00E05492"/>
    <w:rsid w:val="00E114F6"/>
    <w:rsid w:val="00E11515"/>
    <w:rsid w:val="00E16275"/>
    <w:rsid w:val="00E212E0"/>
    <w:rsid w:val="00E2198E"/>
    <w:rsid w:val="00E21F0C"/>
    <w:rsid w:val="00E232A3"/>
    <w:rsid w:val="00E24B6E"/>
    <w:rsid w:val="00E30DB2"/>
    <w:rsid w:val="00E30FB4"/>
    <w:rsid w:val="00E34A74"/>
    <w:rsid w:val="00E36A1C"/>
    <w:rsid w:val="00E40026"/>
    <w:rsid w:val="00E4313C"/>
    <w:rsid w:val="00E502E0"/>
    <w:rsid w:val="00E50C50"/>
    <w:rsid w:val="00E51F75"/>
    <w:rsid w:val="00E552B2"/>
    <w:rsid w:val="00E5719E"/>
    <w:rsid w:val="00E57798"/>
    <w:rsid w:val="00E654C4"/>
    <w:rsid w:val="00E7481C"/>
    <w:rsid w:val="00E77995"/>
    <w:rsid w:val="00E80B70"/>
    <w:rsid w:val="00E845F0"/>
    <w:rsid w:val="00E92A10"/>
    <w:rsid w:val="00E92A47"/>
    <w:rsid w:val="00E94496"/>
    <w:rsid w:val="00E97F17"/>
    <w:rsid w:val="00EA2577"/>
    <w:rsid w:val="00EA3AC3"/>
    <w:rsid w:val="00EA5455"/>
    <w:rsid w:val="00EB06E3"/>
    <w:rsid w:val="00EB5356"/>
    <w:rsid w:val="00EC1325"/>
    <w:rsid w:val="00EC352C"/>
    <w:rsid w:val="00EC4017"/>
    <w:rsid w:val="00EC54F2"/>
    <w:rsid w:val="00EC5638"/>
    <w:rsid w:val="00EC63A6"/>
    <w:rsid w:val="00ED02F8"/>
    <w:rsid w:val="00ED6441"/>
    <w:rsid w:val="00EE3276"/>
    <w:rsid w:val="00EF27BB"/>
    <w:rsid w:val="00EF3322"/>
    <w:rsid w:val="00EF71B6"/>
    <w:rsid w:val="00F01746"/>
    <w:rsid w:val="00F07B63"/>
    <w:rsid w:val="00F107C5"/>
    <w:rsid w:val="00F128C8"/>
    <w:rsid w:val="00F12E7A"/>
    <w:rsid w:val="00F21F55"/>
    <w:rsid w:val="00F23532"/>
    <w:rsid w:val="00F263E8"/>
    <w:rsid w:val="00F265B2"/>
    <w:rsid w:val="00F27AF0"/>
    <w:rsid w:val="00F328EA"/>
    <w:rsid w:val="00F33294"/>
    <w:rsid w:val="00F359C2"/>
    <w:rsid w:val="00F403BD"/>
    <w:rsid w:val="00F42255"/>
    <w:rsid w:val="00F42F10"/>
    <w:rsid w:val="00F4703C"/>
    <w:rsid w:val="00F51D7F"/>
    <w:rsid w:val="00F54B9A"/>
    <w:rsid w:val="00F60733"/>
    <w:rsid w:val="00F62955"/>
    <w:rsid w:val="00F62A48"/>
    <w:rsid w:val="00F66718"/>
    <w:rsid w:val="00F66A1D"/>
    <w:rsid w:val="00F70597"/>
    <w:rsid w:val="00F719E2"/>
    <w:rsid w:val="00F71A16"/>
    <w:rsid w:val="00F7283F"/>
    <w:rsid w:val="00F730E9"/>
    <w:rsid w:val="00F746B2"/>
    <w:rsid w:val="00F757E4"/>
    <w:rsid w:val="00F75A21"/>
    <w:rsid w:val="00F761C0"/>
    <w:rsid w:val="00F83A0D"/>
    <w:rsid w:val="00F85166"/>
    <w:rsid w:val="00F87C5E"/>
    <w:rsid w:val="00F901DF"/>
    <w:rsid w:val="00F9531B"/>
    <w:rsid w:val="00F96373"/>
    <w:rsid w:val="00FA1ED2"/>
    <w:rsid w:val="00FA7076"/>
    <w:rsid w:val="00FA70F7"/>
    <w:rsid w:val="00FA7134"/>
    <w:rsid w:val="00FA7C77"/>
    <w:rsid w:val="00FB0FD8"/>
    <w:rsid w:val="00FB4DCD"/>
    <w:rsid w:val="00FB4E3A"/>
    <w:rsid w:val="00FC1053"/>
    <w:rsid w:val="00FC135A"/>
    <w:rsid w:val="00FC3AB1"/>
    <w:rsid w:val="00FD1CCD"/>
    <w:rsid w:val="00FE72EB"/>
    <w:rsid w:val="00FF35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3AB1"/>
    <w:pPr>
      <w:suppressAutoHyphens/>
    </w:pPr>
    <w:rPr>
      <w:sz w:val="24"/>
      <w:szCs w:val="24"/>
      <w:lang w:val="uk-UA" w:eastAsia="ar-SA"/>
    </w:rPr>
  </w:style>
  <w:style w:type="paragraph" w:styleId="3">
    <w:name w:val="heading 3"/>
    <w:basedOn w:val="a"/>
    <w:link w:val="30"/>
    <w:qFormat/>
    <w:rsid w:val="00CE5DBF"/>
    <w:pPr>
      <w:suppressAutoHyphens w:val="0"/>
      <w:spacing w:before="100" w:beforeAutospacing="1" w:after="100" w:afterAutospacing="1"/>
      <w:outlineLvl w:val="2"/>
    </w:pPr>
    <w:rPr>
      <w:b/>
      <w:bCs/>
      <w:sz w:val="27"/>
      <w:szCs w:val="27"/>
      <w:lang w:eastAsia="uk-UA"/>
    </w:rPr>
  </w:style>
  <w:style w:type="character" w:default="1" w:styleId="a0">
    <w:name w:val="Default Paragraph Font"/>
    <w:aliases w:val="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3">
    <w:name w:val="номер страницы"/>
    <w:basedOn w:val="a0"/>
    <w:rsid w:val="00FC3AB1"/>
  </w:style>
  <w:style w:type="character" w:styleId="a4">
    <w:name w:val="Hyperlink"/>
    <w:rsid w:val="00FC3AB1"/>
    <w:rPr>
      <w:color w:val="000080"/>
      <w:u w:val="single"/>
      <w:lang/>
    </w:rPr>
  </w:style>
  <w:style w:type="paragraph" w:styleId="a5">
    <w:name w:val="Body Text"/>
    <w:basedOn w:val="a"/>
    <w:rsid w:val="00FC3AB1"/>
    <w:pPr>
      <w:spacing w:after="120"/>
    </w:pPr>
  </w:style>
  <w:style w:type="paragraph" w:styleId="a6">
    <w:name w:val="Title"/>
    <w:basedOn w:val="a"/>
    <w:next w:val="a7"/>
    <w:qFormat/>
    <w:rsid w:val="00FC3AB1"/>
    <w:pPr>
      <w:autoSpaceDE w:val="0"/>
      <w:jc w:val="center"/>
    </w:pPr>
    <w:rPr>
      <w:b/>
      <w:bCs/>
      <w:sz w:val="32"/>
      <w:szCs w:val="32"/>
    </w:rPr>
  </w:style>
  <w:style w:type="paragraph" w:styleId="a8">
    <w:name w:val="Body Text Indent"/>
    <w:basedOn w:val="a"/>
    <w:rsid w:val="00FC3AB1"/>
    <w:pPr>
      <w:autoSpaceDE w:val="0"/>
      <w:jc w:val="both"/>
    </w:pPr>
  </w:style>
  <w:style w:type="paragraph" w:styleId="a9">
    <w:name w:val="footer"/>
    <w:basedOn w:val="a"/>
    <w:rsid w:val="00FC3AB1"/>
    <w:pPr>
      <w:tabs>
        <w:tab w:val="center" w:pos="4153"/>
        <w:tab w:val="right" w:pos="8306"/>
      </w:tabs>
      <w:autoSpaceDE w:val="0"/>
    </w:pPr>
    <w:rPr>
      <w:sz w:val="20"/>
      <w:szCs w:val="20"/>
    </w:rPr>
  </w:style>
  <w:style w:type="paragraph" w:styleId="aa">
    <w:name w:val="Normal (Web)"/>
    <w:basedOn w:val="a"/>
    <w:rsid w:val="00FC3AB1"/>
    <w:pPr>
      <w:spacing w:before="280" w:after="280"/>
    </w:pPr>
  </w:style>
  <w:style w:type="paragraph" w:customStyle="1" w:styleId="ab">
    <w:basedOn w:val="a"/>
    <w:rsid w:val="00FC3AB1"/>
    <w:pPr>
      <w:suppressAutoHyphens w:val="0"/>
    </w:pPr>
    <w:rPr>
      <w:rFonts w:ascii="Verdana" w:hAnsi="Verdana"/>
      <w:sz w:val="20"/>
      <w:szCs w:val="20"/>
      <w:lang w:val="en-US" w:eastAsia="en-US"/>
    </w:rPr>
  </w:style>
  <w:style w:type="paragraph" w:styleId="a7">
    <w:name w:val="Subtitle"/>
    <w:basedOn w:val="a"/>
    <w:qFormat/>
    <w:rsid w:val="00FC3AB1"/>
    <w:pPr>
      <w:spacing w:after="60"/>
      <w:jc w:val="center"/>
      <w:outlineLvl w:val="1"/>
    </w:pPr>
    <w:rPr>
      <w:rFonts w:ascii="Arial" w:hAnsi="Arial" w:cs="Arial"/>
    </w:rPr>
  </w:style>
  <w:style w:type="character" w:styleId="ac">
    <w:name w:val="Strong"/>
    <w:qFormat/>
    <w:rsid w:val="00F27AF0"/>
    <w:rPr>
      <w:b/>
      <w:bCs/>
    </w:rPr>
  </w:style>
  <w:style w:type="paragraph" w:customStyle="1" w:styleId="ad">
    <w:name w:val="Знак Знак"/>
    <w:basedOn w:val="a"/>
    <w:rsid w:val="0005162E"/>
    <w:pPr>
      <w:suppressAutoHyphens w:val="0"/>
    </w:pPr>
    <w:rPr>
      <w:rFonts w:ascii="Verdana" w:hAnsi="Verdana"/>
      <w:sz w:val="20"/>
      <w:szCs w:val="20"/>
      <w:lang w:val="en-US" w:eastAsia="en-US"/>
    </w:rPr>
  </w:style>
  <w:style w:type="paragraph" w:styleId="ae">
    <w:name w:val="Balloon Text"/>
    <w:basedOn w:val="a"/>
    <w:link w:val="af"/>
    <w:rsid w:val="00E845F0"/>
    <w:rPr>
      <w:rFonts w:ascii="Tahoma" w:hAnsi="Tahoma"/>
      <w:sz w:val="16"/>
      <w:szCs w:val="16"/>
    </w:rPr>
  </w:style>
  <w:style w:type="character" w:customStyle="1" w:styleId="af">
    <w:name w:val="Текст выноски Знак"/>
    <w:link w:val="ae"/>
    <w:rsid w:val="00E845F0"/>
    <w:rPr>
      <w:rFonts w:ascii="Tahoma" w:hAnsi="Tahoma" w:cs="Tahoma"/>
      <w:sz w:val="16"/>
      <w:szCs w:val="16"/>
      <w:lang w:val="uk-UA" w:eastAsia="ar-SA"/>
    </w:rPr>
  </w:style>
  <w:style w:type="character" w:customStyle="1" w:styleId="30">
    <w:name w:val="Заголовок 3 Знак"/>
    <w:link w:val="3"/>
    <w:rsid w:val="002B7AB0"/>
    <w:rPr>
      <w:b/>
      <w:bCs/>
      <w:sz w:val="27"/>
      <w:szCs w:val="27"/>
      <w:lang w:val="uk-UA" w:eastAsia="uk-UA"/>
    </w:rPr>
  </w:style>
  <w:style w:type="paragraph" w:styleId="2">
    <w:name w:val="Body Text Indent 2"/>
    <w:basedOn w:val="a"/>
    <w:link w:val="20"/>
    <w:rsid w:val="0039445F"/>
    <w:pPr>
      <w:spacing w:after="120" w:line="480" w:lineRule="auto"/>
      <w:ind w:left="283"/>
    </w:pPr>
  </w:style>
  <w:style w:type="character" w:customStyle="1" w:styleId="20">
    <w:name w:val="Основной текст с отступом 2 Знак"/>
    <w:link w:val="2"/>
    <w:rsid w:val="0039445F"/>
    <w:rPr>
      <w:sz w:val="24"/>
      <w:szCs w:val="24"/>
      <w:lang w:val="uk-UA" w:eastAsia="ar-SA"/>
    </w:rPr>
  </w:style>
  <w:style w:type="table" w:styleId="af0">
    <w:name w:val="Table Grid"/>
    <w:basedOn w:val="a1"/>
    <w:rsid w:val="009B12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 Spacing"/>
    <w:uiPriority w:val="1"/>
    <w:qFormat/>
    <w:rsid w:val="00B07AE0"/>
    <w:pPr>
      <w:suppressAutoHyphens/>
    </w:pPr>
    <w:rPr>
      <w:sz w:val="24"/>
      <w:szCs w:val="24"/>
      <w:lang w:val="uk-UA" w:eastAsia="ar-SA"/>
    </w:rPr>
  </w:style>
  <w:style w:type="character" w:customStyle="1" w:styleId="xfm00142883">
    <w:name w:val="xfm_00142883"/>
    <w:rsid w:val="00B935CF"/>
  </w:style>
  <w:style w:type="character" w:customStyle="1" w:styleId="af2">
    <w:name w:val="Неразрешенное упоминание"/>
    <w:uiPriority w:val="99"/>
    <w:semiHidden/>
    <w:unhideWhenUsed/>
    <w:rsid w:val="00271A9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77028767">
      <w:bodyDiv w:val="1"/>
      <w:marLeft w:val="0"/>
      <w:marRight w:val="0"/>
      <w:marTop w:val="0"/>
      <w:marBottom w:val="0"/>
      <w:divBdr>
        <w:top w:val="none" w:sz="0" w:space="0" w:color="auto"/>
        <w:left w:val="none" w:sz="0" w:space="0" w:color="auto"/>
        <w:bottom w:val="none" w:sz="0" w:space="0" w:color="auto"/>
        <w:right w:val="none" w:sz="0" w:space="0" w:color="auto"/>
      </w:divBdr>
      <w:divsChild>
        <w:div w:id="313220561">
          <w:marLeft w:val="0"/>
          <w:marRight w:val="0"/>
          <w:marTop w:val="0"/>
          <w:marBottom w:val="0"/>
          <w:divBdr>
            <w:top w:val="none" w:sz="0" w:space="0" w:color="auto"/>
            <w:left w:val="none" w:sz="0" w:space="0" w:color="auto"/>
            <w:bottom w:val="none" w:sz="0" w:space="0" w:color="auto"/>
            <w:right w:val="none" w:sz="0" w:space="0" w:color="auto"/>
          </w:divBdr>
        </w:div>
        <w:div w:id="1122187832">
          <w:marLeft w:val="0"/>
          <w:marRight w:val="0"/>
          <w:marTop w:val="0"/>
          <w:marBottom w:val="0"/>
          <w:divBdr>
            <w:top w:val="none" w:sz="0" w:space="0" w:color="auto"/>
            <w:left w:val="none" w:sz="0" w:space="0" w:color="auto"/>
            <w:bottom w:val="none" w:sz="0" w:space="0" w:color="auto"/>
            <w:right w:val="none" w:sz="0" w:space="0" w:color="auto"/>
          </w:divBdr>
        </w:div>
      </w:divsChild>
    </w:div>
    <w:div w:id="291718272">
      <w:bodyDiv w:val="1"/>
      <w:marLeft w:val="0"/>
      <w:marRight w:val="0"/>
      <w:marTop w:val="0"/>
      <w:marBottom w:val="0"/>
      <w:divBdr>
        <w:top w:val="none" w:sz="0" w:space="0" w:color="auto"/>
        <w:left w:val="none" w:sz="0" w:space="0" w:color="auto"/>
        <w:bottom w:val="none" w:sz="0" w:space="0" w:color="auto"/>
        <w:right w:val="none" w:sz="0" w:space="0" w:color="auto"/>
      </w:divBdr>
    </w:div>
    <w:div w:id="883299653">
      <w:bodyDiv w:val="1"/>
      <w:marLeft w:val="0"/>
      <w:marRight w:val="0"/>
      <w:marTop w:val="0"/>
      <w:marBottom w:val="0"/>
      <w:divBdr>
        <w:top w:val="none" w:sz="0" w:space="0" w:color="auto"/>
        <w:left w:val="none" w:sz="0" w:space="0" w:color="auto"/>
        <w:bottom w:val="none" w:sz="0" w:space="0" w:color="auto"/>
        <w:right w:val="none" w:sz="0" w:space="0" w:color="auto"/>
      </w:divBdr>
    </w:div>
    <w:div w:id="1214078176">
      <w:bodyDiv w:val="1"/>
      <w:marLeft w:val="0"/>
      <w:marRight w:val="0"/>
      <w:marTop w:val="0"/>
      <w:marBottom w:val="0"/>
      <w:divBdr>
        <w:top w:val="none" w:sz="0" w:space="0" w:color="auto"/>
        <w:left w:val="none" w:sz="0" w:space="0" w:color="auto"/>
        <w:bottom w:val="none" w:sz="0" w:space="0" w:color="auto"/>
        <w:right w:val="none" w:sz="0" w:space="0" w:color="auto"/>
      </w:divBdr>
    </w:div>
    <w:div w:id="1617446520">
      <w:bodyDiv w:val="1"/>
      <w:marLeft w:val="0"/>
      <w:marRight w:val="0"/>
      <w:marTop w:val="0"/>
      <w:marBottom w:val="0"/>
      <w:divBdr>
        <w:top w:val="none" w:sz="0" w:space="0" w:color="auto"/>
        <w:left w:val="none" w:sz="0" w:space="0" w:color="auto"/>
        <w:bottom w:val="none" w:sz="0" w:space="0" w:color="auto"/>
        <w:right w:val="none" w:sz="0" w:space="0" w:color="auto"/>
      </w:divBdr>
    </w:div>
    <w:div w:id="167518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24248-AEDF-4523-A547-D3A7406DF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3780</Words>
  <Characters>21551</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Д О Г О В І Р _________________________</vt:lpstr>
    </vt:vector>
  </TitlesOfParts>
  <Company>Организация</Company>
  <LinksUpToDate>false</LinksUpToDate>
  <CharactersWithSpaces>25281</CharactersWithSpaces>
  <SharedDoc>false</SharedDoc>
  <HLinks>
    <vt:vector size="6" baseType="variant">
      <vt:variant>
        <vt:i4>6750294</vt:i4>
      </vt:variant>
      <vt:variant>
        <vt:i4>0</vt:i4>
      </vt:variant>
      <vt:variant>
        <vt:i4>0</vt:i4>
      </vt:variant>
      <vt:variant>
        <vt:i4>5</vt:i4>
      </vt:variant>
      <vt:variant>
        <vt:lpwstr>mailto:office@transinvest.company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І Р _________________________</dc:title>
  <dc:creator>Customer</dc:creator>
  <cp:lastModifiedBy>Кулешов Алексей</cp:lastModifiedBy>
  <cp:revision>2</cp:revision>
  <cp:lastPrinted>2020-02-19T11:05:00Z</cp:lastPrinted>
  <dcterms:created xsi:type="dcterms:W3CDTF">2020-07-30T11:40:00Z</dcterms:created>
  <dcterms:modified xsi:type="dcterms:W3CDTF">2020-07-30T11:40:00Z</dcterms:modified>
</cp:coreProperties>
</file>